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B4607">
      <w:pPr>
        <w:pStyle w:val="2"/>
        <w:bidi w:val="0"/>
        <w:rPr>
          <w:rFonts w:hint="eastAsia"/>
          <w:highlight w:val="none"/>
          <w:lang w:val="en-US" w:eastAsia="zh-CN"/>
        </w:rPr>
      </w:pPr>
      <w:r>
        <w:rPr>
          <w:rFonts w:hint="eastAsia"/>
          <w:highlight w:val="none"/>
          <w:lang w:val="en-US" w:eastAsia="zh-CN"/>
        </w:rPr>
        <w:t>关于深化物业服务“质价相符”改革的</w:t>
      </w:r>
    </w:p>
    <w:p w14:paraId="43A51EF7">
      <w:pPr>
        <w:pStyle w:val="2"/>
        <w:bidi w:val="0"/>
        <w:rPr>
          <w:rFonts w:hint="eastAsia"/>
          <w:highlight w:val="none"/>
          <w:lang w:val="en-US" w:eastAsia="zh-CN"/>
        </w:rPr>
      </w:pPr>
      <w:r>
        <w:rPr>
          <w:rFonts w:hint="eastAsia"/>
          <w:highlight w:val="none"/>
          <w:lang w:val="en-US" w:eastAsia="zh-CN"/>
        </w:rPr>
        <w:t>实施方案</w:t>
      </w:r>
    </w:p>
    <w:p w14:paraId="0D1115D9">
      <w:pPr>
        <w:ind w:firstLine="0" w:firstLineChars="0"/>
        <w:jc w:val="center"/>
        <w:rPr>
          <w:rFonts w:hint="eastAsia"/>
          <w:highlight w:val="none"/>
          <w:lang w:val="en-US" w:eastAsia="zh-CN"/>
        </w:rPr>
      </w:pPr>
      <w:r>
        <w:rPr>
          <w:rFonts w:hint="eastAsia"/>
          <w:highlight w:val="none"/>
          <w:lang w:val="en-US" w:eastAsia="zh-CN"/>
        </w:rPr>
        <w:t>（征求意见稿）</w:t>
      </w:r>
    </w:p>
    <w:p w14:paraId="54781CF5">
      <w:pPr>
        <w:rPr>
          <w:rFonts w:hint="eastAsia"/>
          <w:highlight w:val="none"/>
          <w:lang w:val="en-US" w:eastAsia="zh-CN"/>
        </w:rPr>
      </w:pPr>
    </w:p>
    <w:p w14:paraId="7AF2E66B">
      <w:pPr>
        <w:rPr>
          <w:rFonts w:hint="default" w:ascii="仿宋_GB2312" w:hAnsi="仿宋_GB2312" w:eastAsia="仿宋_GB2312" w:cs="仿宋_GB2312"/>
          <w:color w:val="auto"/>
          <w:sz w:val="32"/>
          <w:szCs w:val="32"/>
          <w:highlight w:val="none"/>
          <w:lang w:val="en-US" w:eastAsia="zh-CN"/>
        </w:rPr>
      </w:pPr>
      <w:r>
        <w:rPr>
          <w:rFonts w:hint="eastAsia"/>
          <w:highlight w:val="none"/>
          <w:lang w:val="en-US" w:eastAsia="zh-CN"/>
        </w:rPr>
        <w:t>为进一步提升我市物业服务质量，深化物业服务“质价相符”改革，推进基层治理能力现代化，结合实际，制定本方案。</w:t>
      </w:r>
    </w:p>
    <w:p w14:paraId="6A11105B">
      <w:pPr>
        <w:pStyle w:val="3"/>
        <w:bidi w:val="0"/>
        <w:rPr>
          <w:rFonts w:hint="default"/>
          <w:highlight w:val="none"/>
          <w:lang w:val="en-US" w:eastAsia="zh-CN"/>
        </w:rPr>
      </w:pPr>
      <w:r>
        <w:rPr>
          <w:rFonts w:hint="eastAsia"/>
          <w:highlight w:val="none"/>
          <w:lang w:val="en-US" w:eastAsia="zh-CN"/>
        </w:rPr>
        <w:t>一、工作目标</w:t>
      </w:r>
    </w:p>
    <w:p w14:paraId="5E99DE50">
      <w:pPr>
        <w:rPr>
          <w:rFonts w:hint="eastAsia"/>
          <w:highlight w:val="none"/>
          <w:lang w:val="en-US" w:eastAsia="zh-CN"/>
        </w:rPr>
      </w:pPr>
      <w:r>
        <w:rPr>
          <w:rFonts w:hint="eastAsia"/>
          <w:highlight w:val="none"/>
          <w:lang w:val="en-US" w:eastAsia="zh-CN"/>
        </w:rPr>
        <w:t>以习近平新时代中国特色社会主义思想为指导，全面贯彻落实党的二十大精神，坚持以人民为中心，认真落实物业服务质量提升行动工作部署，通过深化物业服务“质价相符”改革，推动物业服务高质量发展，持续提升人民群众获得感、幸福感，助推基层治理现代化。</w:t>
      </w:r>
    </w:p>
    <w:p w14:paraId="66754B79">
      <w:pPr>
        <w:pStyle w:val="3"/>
        <w:bidi w:val="0"/>
        <w:rPr>
          <w:rFonts w:hint="eastAsia"/>
          <w:highlight w:val="none"/>
          <w:lang w:val="en-US" w:eastAsia="zh-CN"/>
        </w:rPr>
      </w:pPr>
      <w:r>
        <w:rPr>
          <w:rFonts w:hint="eastAsia"/>
          <w:highlight w:val="none"/>
          <w:lang w:val="en-US" w:eastAsia="zh-CN"/>
        </w:rPr>
        <w:t>二、基本原则</w:t>
      </w:r>
    </w:p>
    <w:p w14:paraId="49A99FEA">
      <w:pPr>
        <w:bidi w:val="0"/>
        <w:rPr>
          <w:rFonts w:hint="eastAsia"/>
          <w:highlight w:val="none"/>
          <w:lang w:val="en-US" w:eastAsia="zh-CN"/>
        </w:rPr>
      </w:pPr>
      <w:r>
        <w:rPr>
          <w:rFonts w:hint="eastAsia" w:eastAsia="楷体_GB2312" w:cs="Times New Roman"/>
          <w:kern w:val="2"/>
          <w:sz w:val="32"/>
          <w:szCs w:val="24"/>
          <w:highlight w:val="none"/>
          <w:lang w:val="en-US" w:eastAsia="zh-CN" w:bidi="ar-SA"/>
        </w:rPr>
        <w:t>（一）坚持</w:t>
      </w:r>
      <w:r>
        <w:rPr>
          <w:rFonts w:hint="eastAsia" w:ascii="Times New Roman" w:hAnsi="Times New Roman" w:eastAsia="楷体_GB2312" w:cs="Times New Roman"/>
          <w:kern w:val="2"/>
          <w:sz w:val="32"/>
          <w:szCs w:val="24"/>
          <w:highlight w:val="none"/>
          <w:lang w:val="en-US" w:eastAsia="zh-CN" w:bidi="ar-SA"/>
        </w:rPr>
        <w:t>党建引领。</w:t>
      </w:r>
      <w:r>
        <w:rPr>
          <w:rFonts w:hint="eastAsia" w:eastAsia="仿宋_GB2312" w:cs="Times New Roman"/>
          <w:kern w:val="2"/>
          <w:sz w:val="32"/>
          <w:szCs w:val="24"/>
          <w:highlight w:val="none"/>
          <w:lang w:val="en-US" w:eastAsia="zh-CN" w:bidi="ar-SA"/>
        </w:rPr>
        <w:t>坚持党对社区物业治理工作的领导，</w:t>
      </w:r>
      <w:r>
        <w:rPr>
          <w:rFonts w:hint="eastAsia" w:ascii="Times New Roman" w:hAnsi="Times New Roman" w:eastAsia="仿宋_GB2312" w:cs="Times New Roman"/>
          <w:i w:val="0"/>
          <w:iCs w:val="0"/>
          <w:caps w:val="0"/>
          <w:color w:val="auto"/>
          <w:spacing w:val="0"/>
          <w:sz w:val="32"/>
          <w:szCs w:val="24"/>
          <w:highlight w:val="none"/>
        </w:rPr>
        <w:t>健全社区党组织领导下居委会、</w:t>
      </w:r>
      <w:r>
        <w:rPr>
          <w:rFonts w:hint="eastAsia" w:cs="Times New Roman"/>
          <w:i w:val="0"/>
          <w:iCs w:val="0"/>
          <w:caps w:val="0"/>
          <w:color w:val="auto"/>
          <w:spacing w:val="0"/>
          <w:sz w:val="32"/>
          <w:szCs w:val="24"/>
          <w:highlight w:val="none"/>
          <w:lang w:val="en-US" w:eastAsia="zh-CN"/>
        </w:rPr>
        <w:t>业主委员会</w:t>
      </w:r>
      <w:r>
        <w:rPr>
          <w:rFonts w:hint="eastAsia" w:ascii="Times New Roman" w:hAnsi="Times New Roman" w:eastAsia="仿宋_GB2312" w:cs="Times New Roman"/>
          <w:i w:val="0"/>
          <w:iCs w:val="0"/>
          <w:caps w:val="0"/>
          <w:color w:val="auto"/>
          <w:spacing w:val="0"/>
          <w:sz w:val="32"/>
          <w:szCs w:val="24"/>
          <w:highlight w:val="none"/>
        </w:rPr>
        <w:t>、物业服务企业</w:t>
      </w:r>
      <w:r>
        <w:rPr>
          <w:rFonts w:hint="eastAsia" w:ascii="Times New Roman" w:hAnsi="Times New Roman" w:cs="Times New Roman"/>
          <w:i w:val="0"/>
          <w:iCs w:val="0"/>
          <w:caps w:val="0"/>
          <w:spacing w:val="0"/>
          <w:sz w:val="32"/>
          <w:szCs w:val="24"/>
          <w:highlight w:val="none"/>
          <w:lang w:val="en-US" w:eastAsia="zh-CN"/>
        </w:rPr>
        <w:t>协调</w:t>
      </w:r>
      <w:r>
        <w:rPr>
          <w:rFonts w:hint="eastAsia" w:ascii="Times New Roman" w:hAnsi="Times New Roman" w:eastAsia="仿宋_GB2312" w:cs="Times New Roman"/>
          <w:i w:val="0"/>
          <w:iCs w:val="0"/>
          <w:caps w:val="0"/>
          <w:color w:val="auto"/>
          <w:spacing w:val="0"/>
          <w:sz w:val="32"/>
          <w:szCs w:val="24"/>
          <w:highlight w:val="none"/>
        </w:rPr>
        <w:t>运行</w:t>
      </w:r>
      <w:r>
        <w:rPr>
          <w:rFonts w:hint="eastAsia" w:ascii="Times New Roman" w:hAnsi="Times New Roman" w:cs="Times New Roman"/>
          <w:i w:val="0"/>
          <w:iCs w:val="0"/>
          <w:caps w:val="0"/>
          <w:spacing w:val="0"/>
          <w:sz w:val="32"/>
          <w:szCs w:val="24"/>
          <w:highlight w:val="none"/>
          <w:lang w:val="en-US" w:eastAsia="zh-CN"/>
        </w:rPr>
        <w:t>模式</w:t>
      </w:r>
      <w:r>
        <w:rPr>
          <w:rFonts w:hint="eastAsia" w:ascii="Times New Roman" w:hAnsi="Times New Roman" w:eastAsia="仿宋_GB2312" w:cs="Times New Roman"/>
          <w:i w:val="0"/>
          <w:iCs w:val="0"/>
          <w:caps w:val="0"/>
          <w:color w:val="auto"/>
          <w:spacing w:val="0"/>
          <w:sz w:val="32"/>
          <w:szCs w:val="24"/>
          <w:highlight w:val="none"/>
        </w:rPr>
        <w:t>，</w:t>
      </w:r>
      <w:r>
        <w:rPr>
          <w:rFonts w:hint="eastAsia"/>
          <w:highlight w:val="none"/>
          <w:lang w:val="en-US" w:eastAsia="zh-CN"/>
        </w:rPr>
        <w:t>把党的领导贯穿物业服务全过程、各环节，推动物业服务与社区治理的深度融合，</w:t>
      </w:r>
      <w:r>
        <w:rPr>
          <w:rFonts w:hint="eastAsia" w:ascii="Times New Roman" w:hAnsi="Times New Roman" w:eastAsia="仿宋_GB2312" w:cs="Times New Roman"/>
          <w:i w:val="0"/>
          <w:iCs w:val="0"/>
          <w:caps w:val="0"/>
          <w:color w:val="000000"/>
          <w:spacing w:val="0"/>
          <w:sz w:val="32"/>
          <w:szCs w:val="24"/>
          <w:highlight w:val="none"/>
        </w:rPr>
        <w:t>构建党组织引领、群众广泛参与的共建共治共享</w:t>
      </w:r>
      <w:r>
        <w:rPr>
          <w:rFonts w:hint="eastAsia" w:cs="Times New Roman"/>
          <w:i w:val="0"/>
          <w:iCs w:val="0"/>
          <w:caps w:val="0"/>
          <w:color w:val="000000"/>
          <w:spacing w:val="0"/>
          <w:sz w:val="32"/>
          <w:szCs w:val="24"/>
          <w:highlight w:val="none"/>
          <w:lang w:val="en-US" w:eastAsia="zh-CN"/>
        </w:rPr>
        <w:t>治理</w:t>
      </w:r>
      <w:r>
        <w:rPr>
          <w:rFonts w:hint="eastAsia" w:ascii="Times New Roman" w:hAnsi="Times New Roman" w:eastAsia="仿宋_GB2312" w:cs="Times New Roman"/>
          <w:i w:val="0"/>
          <w:iCs w:val="0"/>
          <w:caps w:val="0"/>
          <w:color w:val="000000"/>
          <w:spacing w:val="0"/>
          <w:sz w:val="32"/>
          <w:szCs w:val="24"/>
          <w:highlight w:val="none"/>
        </w:rPr>
        <w:t>新格局</w:t>
      </w:r>
      <w:r>
        <w:rPr>
          <w:rFonts w:hint="eastAsia" w:ascii="Times New Roman" w:hAnsi="Times New Roman" w:cs="Times New Roman"/>
          <w:i w:val="0"/>
          <w:iCs w:val="0"/>
          <w:caps w:val="0"/>
          <w:spacing w:val="0"/>
          <w:sz w:val="32"/>
          <w:szCs w:val="24"/>
          <w:highlight w:val="none"/>
          <w:lang w:eastAsia="zh-CN"/>
        </w:rPr>
        <w:t>。</w:t>
      </w:r>
    </w:p>
    <w:p w14:paraId="40493711">
      <w:pPr>
        <w:bidi w:val="0"/>
        <w:ind w:firstLine="640"/>
        <w:jc w:val="both"/>
        <w:outlineLvl w:val="9"/>
        <w:rPr>
          <w:rFonts w:hint="eastAsia" w:ascii="仿宋_GB2312" w:hAnsi="宋体" w:cs="仿宋_GB2312"/>
          <w:i w:val="0"/>
          <w:iCs w:val="0"/>
          <w:caps w:val="0"/>
          <w:color w:val="000000"/>
          <w:spacing w:val="0"/>
          <w:sz w:val="32"/>
          <w:szCs w:val="32"/>
          <w:highlight w:val="none"/>
          <w:shd w:val="clear" w:fill="FFFFFF"/>
          <w:lang w:val="en-US" w:eastAsia="zh-CN"/>
        </w:rPr>
      </w:pPr>
      <w:r>
        <w:rPr>
          <w:rStyle w:val="9"/>
          <w:rFonts w:hint="eastAsia"/>
          <w:highlight w:val="none"/>
          <w:lang w:val="en-US" w:eastAsia="zh-CN"/>
        </w:rPr>
        <w:t>（二）尊重业主意愿</w:t>
      </w:r>
      <w:r>
        <w:rPr>
          <w:rFonts w:ascii="楷体_GB2312" w:hAnsi="宋体" w:eastAsia="楷体_GB2312" w:cs="楷体_GB2312"/>
          <w:i w:val="0"/>
          <w:iCs w:val="0"/>
          <w:caps w:val="0"/>
          <w:color w:val="000000"/>
          <w:spacing w:val="0"/>
          <w:sz w:val="32"/>
          <w:szCs w:val="32"/>
          <w:highlight w:val="none"/>
          <w:shd w:val="clear" w:fill="FFFFFF"/>
        </w:rPr>
        <w:t>。</w:t>
      </w:r>
      <w:r>
        <w:rPr>
          <w:rFonts w:hint="eastAsia" w:ascii="仿宋_GB2312" w:hAnsi="宋体" w:cs="仿宋_GB2312"/>
          <w:i w:val="0"/>
          <w:iCs w:val="0"/>
          <w:caps w:val="0"/>
          <w:color w:val="000000"/>
          <w:spacing w:val="0"/>
          <w:sz w:val="32"/>
          <w:szCs w:val="32"/>
          <w:highlight w:val="none"/>
          <w:shd w:val="clear" w:fill="FFFFFF"/>
          <w:lang w:val="en-US" w:eastAsia="zh-CN"/>
        </w:rPr>
        <w:t>发挥业主大会代表和维护物业管理区域内全体业主在物业服务活动中的合法权益的作用，遵循“合法合规、公平合理、公开透明”原则，倡导业主结合小区实际合理选择物业服务计费模式和选聘方式，推动小区物业服务“质价相符”。</w:t>
      </w:r>
    </w:p>
    <w:p w14:paraId="0430CB23">
      <w:pPr>
        <w:bidi w:val="0"/>
        <w:rPr>
          <w:rFonts w:hint="eastAsia"/>
          <w:highlight w:val="none"/>
          <w:lang w:val="en-US" w:eastAsia="zh-CN"/>
        </w:rPr>
      </w:pPr>
      <w:r>
        <w:rPr>
          <w:rFonts w:hint="eastAsia" w:ascii="Times New Roman" w:hAnsi="Times New Roman" w:eastAsia="楷体_GB2312" w:cs="Times New Roman"/>
          <w:kern w:val="2"/>
          <w:sz w:val="32"/>
          <w:szCs w:val="24"/>
          <w:highlight w:val="none"/>
          <w:lang w:val="en-US" w:eastAsia="zh-CN" w:bidi="ar-SA"/>
        </w:rPr>
        <w:t>（三）</w:t>
      </w:r>
      <w:r>
        <w:rPr>
          <w:rFonts w:hint="eastAsia" w:eastAsia="楷体_GB2312" w:cs="Times New Roman"/>
          <w:kern w:val="2"/>
          <w:sz w:val="32"/>
          <w:szCs w:val="24"/>
          <w:highlight w:val="none"/>
          <w:lang w:val="en-US" w:eastAsia="zh-CN" w:bidi="ar-SA"/>
        </w:rPr>
        <w:t>引</w:t>
      </w:r>
      <w:r>
        <w:rPr>
          <w:rFonts w:hint="eastAsia" w:ascii="Times New Roman" w:hAnsi="Times New Roman" w:eastAsia="楷体_GB2312" w:cs="Times New Roman"/>
          <w:kern w:val="2"/>
          <w:sz w:val="32"/>
          <w:szCs w:val="24"/>
          <w:highlight w:val="none"/>
          <w:lang w:val="en-US" w:eastAsia="zh-CN" w:bidi="ar-SA"/>
        </w:rPr>
        <w:t>导</w:t>
      </w:r>
      <w:r>
        <w:rPr>
          <w:rFonts w:hint="eastAsia" w:eastAsia="楷体_GB2312" w:cs="Times New Roman"/>
          <w:kern w:val="2"/>
          <w:sz w:val="32"/>
          <w:szCs w:val="24"/>
          <w:highlight w:val="none"/>
          <w:lang w:val="en-US" w:eastAsia="zh-CN" w:bidi="ar-SA"/>
        </w:rPr>
        <w:t>公平竞争</w:t>
      </w:r>
      <w:r>
        <w:rPr>
          <w:rFonts w:hint="eastAsia" w:ascii="Times New Roman" w:hAnsi="Times New Roman" w:eastAsia="楷体_GB2312" w:cs="Times New Roman"/>
          <w:kern w:val="2"/>
          <w:sz w:val="32"/>
          <w:szCs w:val="24"/>
          <w:highlight w:val="none"/>
          <w:lang w:val="en-US" w:eastAsia="zh-CN" w:bidi="ar-SA"/>
        </w:rPr>
        <w:t>。</w:t>
      </w:r>
      <w:r>
        <w:rPr>
          <w:rFonts w:hint="eastAsia"/>
          <w:highlight w:val="none"/>
          <w:lang w:val="en-US" w:eastAsia="zh-CN"/>
        </w:rPr>
        <w:t>充分发挥市场在物业服务资源配置中的决定性作用，强化政府规范引导、监督管理职能，提倡包干制、酬金制等多元化计费模式，引导物业服务企业公平竞争、优化服务，激发市场活力。</w:t>
      </w:r>
    </w:p>
    <w:p w14:paraId="62052ED0">
      <w:pPr>
        <w:pStyle w:val="3"/>
        <w:bidi w:val="0"/>
        <w:rPr>
          <w:rFonts w:hint="default"/>
          <w:highlight w:val="none"/>
          <w:lang w:val="en-US" w:eastAsia="zh-CN"/>
        </w:rPr>
      </w:pPr>
      <w:r>
        <w:rPr>
          <w:rFonts w:hint="eastAsia"/>
          <w:highlight w:val="none"/>
          <w:lang w:val="en-US" w:eastAsia="zh-CN"/>
        </w:rPr>
        <w:t>三、主要任务</w:t>
      </w:r>
    </w:p>
    <w:p w14:paraId="2E89F255">
      <w:pPr>
        <w:pStyle w:val="4"/>
        <w:rPr>
          <w:rFonts w:hint="default"/>
          <w:highlight w:val="none"/>
          <w:lang w:val="en-US" w:eastAsia="zh-CN"/>
        </w:rPr>
      </w:pPr>
      <w:r>
        <w:rPr>
          <w:rFonts w:hint="eastAsia"/>
          <w:highlight w:val="none"/>
          <w:lang w:val="en-US" w:eastAsia="zh-CN"/>
        </w:rPr>
        <w:t>（一）探索物业服务多元化计费模式</w:t>
      </w:r>
    </w:p>
    <w:p w14:paraId="5CBDD8FB">
      <w:pPr>
        <w:bidi w:val="0"/>
        <w:rPr>
          <w:rFonts w:hint="eastAsia"/>
          <w:highlight w:val="none"/>
          <w:lang w:val="en-US" w:eastAsia="zh-CN"/>
        </w:rPr>
      </w:pPr>
      <w:r>
        <w:rPr>
          <w:rFonts w:hint="eastAsia"/>
          <w:highlight w:val="none"/>
          <w:lang w:val="en-US" w:eastAsia="zh-CN"/>
        </w:rPr>
        <w:t>1.规范物业服务费用成本测算。指导市物业管理协会制定《赣州市普通住宅小区物业服务费用测算工作指引》，明晰物业服务运行成本测算方法</w:t>
      </w:r>
      <w:r>
        <w:rPr>
          <w:rFonts w:hint="eastAsia"/>
          <w:highlight w:val="none"/>
          <w:lang w:eastAsia="zh-CN"/>
        </w:rPr>
        <w:t>。</w:t>
      </w:r>
      <w:r>
        <w:rPr>
          <w:rFonts w:hint="eastAsia"/>
          <w:highlight w:val="none"/>
          <w:lang w:val="en-US" w:eastAsia="zh-CN"/>
        </w:rPr>
        <w:t>积极引导建设单位、业主大会、物业服务企业等主体根据物业服务运行成本测算，合理制定物业服务费标准。加强住宅物业服务市场价格监测和信息发布，选取若干个住宅物业服务项目，定期监测并公布物业服务市场价格信息。（</w:t>
      </w:r>
      <w:r>
        <w:rPr>
          <w:rFonts w:hint="eastAsia" w:ascii="Times New Roman" w:hAnsi="Times New Roman" w:cs="Times New Roman"/>
          <w:sz w:val="32"/>
          <w:szCs w:val="24"/>
          <w:highlight w:val="none"/>
          <w:lang w:val="en-US" w:eastAsia="zh-CN"/>
        </w:rPr>
        <w:t>责任</w:t>
      </w:r>
      <w:r>
        <w:rPr>
          <w:rFonts w:hint="eastAsia" w:ascii="Times New Roman" w:hAnsi="Times New Roman" w:eastAsia="仿宋_GB2312" w:cs="Times New Roman"/>
          <w:sz w:val="32"/>
          <w:szCs w:val="24"/>
          <w:highlight w:val="none"/>
          <w:lang w:val="en-US" w:eastAsia="zh-CN"/>
        </w:rPr>
        <w:t>单位：</w:t>
      </w:r>
      <w:r>
        <w:rPr>
          <w:rFonts w:hint="eastAsia"/>
          <w:highlight w:val="none"/>
          <w:lang w:val="en-US" w:eastAsia="zh-CN"/>
        </w:rPr>
        <w:t>市城市住房服务中心、市发改委、市住房城乡建设局）</w:t>
      </w:r>
    </w:p>
    <w:p w14:paraId="3152D98A">
      <w:pPr>
        <w:bidi w:val="0"/>
        <w:ind w:firstLine="624"/>
        <w:rPr>
          <w:rFonts w:hint="eastAsia"/>
          <w:highlight w:val="none"/>
          <w:lang w:val="en-US" w:eastAsia="zh-CN"/>
        </w:rPr>
      </w:pPr>
      <w:r>
        <w:rPr>
          <w:rFonts w:hint="eastAsia"/>
          <w:highlight w:val="none"/>
          <w:lang w:val="en-US" w:eastAsia="zh-CN"/>
        </w:rPr>
        <w:t>2.积极推进新模式改革试点工作。按照</w:t>
      </w:r>
      <w:r>
        <w:rPr>
          <w:rFonts w:hint="eastAsia"/>
          <w:highlight w:val="none"/>
        </w:rPr>
        <w:t>“试点探索、</w:t>
      </w:r>
      <w:r>
        <w:rPr>
          <w:rFonts w:hint="eastAsia"/>
          <w:highlight w:val="none"/>
          <w:lang w:val="en-US" w:eastAsia="zh-CN"/>
        </w:rPr>
        <w:t>逐步推进</w:t>
      </w:r>
      <w:r>
        <w:rPr>
          <w:rFonts w:hint="eastAsia"/>
          <w:highlight w:val="none"/>
        </w:rPr>
        <w:t>”</w:t>
      </w:r>
      <w:r>
        <w:rPr>
          <w:rFonts w:hint="eastAsia"/>
          <w:highlight w:val="none"/>
          <w:lang w:eastAsia="zh-CN"/>
        </w:rPr>
        <w:t>原则，</w:t>
      </w:r>
      <w:r>
        <w:rPr>
          <w:rFonts w:hint="eastAsia"/>
          <w:highlight w:val="none"/>
        </w:rPr>
        <w:t>选取若干个住宅小区，开展酬金制</w:t>
      </w:r>
      <w:r>
        <w:rPr>
          <w:rFonts w:hint="eastAsia"/>
          <w:highlight w:val="none"/>
          <w:lang w:val="en-US" w:eastAsia="zh-CN"/>
        </w:rPr>
        <w:t>等</w:t>
      </w:r>
      <w:r>
        <w:rPr>
          <w:rFonts w:hint="eastAsia"/>
          <w:highlight w:val="none"/>
        </w:rPr>
        <w:t>物业服务计费模式试点。</w:t>
      </w:r>
      <w:r>
        <w:rPr>
          <w:rFonts w:hint="eastAsia"/>
          <w:highlight w:val="none"/>
          <w:lang w:val="en-US" w:eastAsia="zh-CN"/>
        </w:rPr>
        <w:t>支持各地保障性住房、人才住房项目开展试点。因地制宜</w:t>
      </w:r>
      <w:r>
        <w:rPr>
          <w:rFonts w:hint="eastAsia"/>
          <w:highlight w:val="none"/>
        </w:rPr>
        <w:t>，有序推</w:t>
      </w:r>
      <w:r>
        <w:rPr>
          <w:rFonts w:hint="eastAsia"/>
          <w:highlight w:val="none"/>
          <w:lang w:val="en-US" w:eastAsia="zh-CN"/>
        </w:rPr>
        <w:t>进</w:t>
      </w:r>
      <w:r>
        <w:rPr>
          <w:rFonts w:hint="eastAsia"/>
          <w:highlight w:val="none"/>
        </w:rPr>
        <w:t>多元化物业服务计费模式</w:t>
      </w:r>
      <w:r>
        <w:rPr>
          <w:rFonts w:hint="eastAsia"/>
          <w:highlight w:val="none"/>
          <w:lang w:val="en-US" w:eastAsia="zh-CN"/>
        </w:rPr>
        <w:t>。（</w:t>
      </w:r>
      <w:r>
        <w:rPr>
          <w:rFonts w:hint="eastAsia" w:ascii="Times New Roman" w:hAnsi="Times New Roman" w:cs="Times New Roman"/>
          <w:sz w:val="32"/>
          <w:szCs w:val="24"/>
          <w:highlight w:val="none"/>
          <w:lang w:val="en-US" w:eastAsia="zh-CN"/>
        </w:rPr>
        <w:t>责任</w:t>
      </w:r>
      <w:r>
        <w:rPr>
          <w:rFonts w:hint="eastAsia" w:ascii="Times New Roman" w:hAnsi="Times New Roman" w:eastAsia="仿宋_GB2312" w:cs="Times New Roman"/>
          <w:sz w:val="32"/>
          <w:szCs w:val="24"/>
          <w:highlight w:val="none"/>
          <w:lang w:val="en-US" w:eastAsia="zh-CN"/>
        </w:rPr>
        <w:t>单位：</w:t>
      </w:r>
      <w:r>
        <w:rPr>
          <w:rFonts w:hint="eastAsia"/>
          <w:highlight w:val="none"/>
          <w:lang w:val="en-US" w:eastAsia="zh-CN"/>
        </w:rPr>
        <w:t>市城市住房服务中心）</w:t>
      </w:r>
    </w:p>
    <w:p w14:paraId="4A221DFD">
      <w:pPr>
        <w:bidi w:val="0"/>
        <w:rPr>
          <w:rFonts w:hint="eastAsia"/>
          <w:highlight w:val="none"/>
          <w:lang w:val="en-US" w:eastAsia="zh-CN"/>
        </w:rPr>
      </w:pPr>
      <w:r>
        <w:rPr>
          <w:rFonts w:hint="eastAsia"/>
          <w:highlight w:val="none"/>
          <w:lang w:val="en-US" w:eastAsia="zh-CN"/>
        </w:rPr>
        <w:t>3.支持多元化物业服务计费模式运用。物业服务可采取包干制、酬金制等计费模式。倡导探索多元化酬金制物业服务计费模式改革，通过物业服务合同明确酬金计提标准、盈亏风险承担主体等条款。制定物业服务计费模式工作指引，完善物业服务选聘、合同示范文本。加强工作指导，支持业主大会结合小区实际，合理选择物业服务计费模式。（</w:t>
      </w:r>
      <w:r>
        <w:rPr>
          <w:rFonts w:hint="eastAsia" w:ascii="Times New Roman" w:hAnsi="Times New Roman" w:cs="Times New Roman"/>
          <w:sz w:val="32"/>
          <w:szCs w:val="24"/>
          <w:highlight w:val="none"/>
          <w:lang w:val="en-US" w:eastAsia="zh-CN"/>
        </w:rPr>
        <w:t>责任</w:t>
      </w:r>
      <w:r>
        <w:rPr>
          <w:rFonts w:hint="eastAsia" w:ascii="Times New Roman" w:hAnsi="Times New Roman" w:eastAsia="仿宋_GB2312" w:cs="Times New Roman"/>
          <w:sz w:val="32"/>
          <w:szCs w:val="24"/>
          <w:highlight w:val="none"/>
          <w:lang w:val="en-US" w:eastAsia="zh-CN"/>
        </w:rPr>
        <w:t>单位：</w:t>
      </w:r>
      <w:r>
        <w:rPr>
          <w:rFonts w:hint="eastAsia"/>
          <w:highlight w:val="none"/>
          <w:lang w:val="en-US" w:eastAsia="zh-CN"/>
        </w:rPr>
        <w:t>市城市住房服务中心）</w:t>
      </w:r>
    </w:p>
    <w:p w14:paraId="34E2221F">
      <w:pPr>
        <w:pStyle w:val="4"/>
        <w:rPr>
          <w:rFonts w:hint="default"/>
          <w:highlight w:val="none"/>
          <w:lang w:val="en-US" w:eastAsia="zh-CN"/>
        </w:rPr>
      </w:pPr>
      <w:r>
        <w:rPr>
          <w:rFonts w:hint="eastAsia"/>
          <w:highlight w:val="none"/>
          <w:lang w:val="en-US" w:eastAsia="zh-CN"/>
        </w:rPr>
        <w:t>（二）推行物业服务企业选聘公开招投标</w:t>
      </w:r>
    </w:p>
    <w:p w14:paraId="46FD53BB">
      <w:pPr>
        <w:bidi w:val="0"/>
        <w:rPr>
          <w:rFonts w:hint="eastAsia"/>
          <w:highlight w:val="none"/>
          <w:lang w:val="en-US" w:eastAsia="zh-CN"/>
        </w:rPr>
      </w:pPr>
      <w:r>
        <w:rPr>
          <w:rFonts w:hint="eastAsia"/>
          <w:highlight w:val="none"/>
          <w:lang w:val="en-US" w:eastAsia="zh-CN"/>
        </w:rPr>
        <w:t>4.规范物业服务选聘招标方式。加强物业服务选聘事前指导，推行住宅小区通过公开招标方式选聘物业服务企业，投标人少于三个的</w:t>
      </w:r>
      <w:r>
        <w:rPr>
          <w:rFonts w:hint="eastAsia"/>
          <w:highlight w:val="none"/>
          <w:shd w:val="clear"/>
          <w:lang w:val="en-US" w:eastAsia="zh-CN"/>
        </w:rPr>
        <w:t>或者总建筑面积小于3万平方米的，可以依法采取协议方式选聘</w:t>
      </w:r>
      <w:r>
        <w:rPr>
          <w:rFonts w:hint="eastAsia"/>
          <w:highlight w:val="none"/>
          <w:lang w:val="en-US" w:eastAsia="zh-CN"/>
        </w:rPr>
        <w:t>。（</w:t>
      </w:r>
      <w:r>
        <w:rPr>
          <w:rFonts w:hint="eastAsia" w:ascii="Times New Roman" w:hAnsi="Times New Roman" w:cs="Times New Roman"/>
          <w:sz w:val="32"/>
          <w:szCs w:val="24"/>
          <w:highlight w:val="none"/>
          <w:lang w:val="en-US" w:eastAsia="zh-CN"/>
        </w:rPr>
        <w:t>责任</w:t>
      </w:r>
      <w:r>
        <w:rPr>
          <w:rFonts w:hint="eastAsia" w:ascii="Times New Roman" w:hAnsi="Times New Roman" w:eastAsia="仿宋_GB2312" w:cs="Times New Roman"/>
          <w:sz w:val="32"/>
          <w:szCs w:val="24"/>
          <w:highlight w:val="none"/>
          <w:lang w:val="en-US" w:eastAsia="zh-CN"/>
        </w:rPr>
        <w:t>单位：</w:t>
      </w:r>
      <w:r>
        <w:rPr>
          <w:rFonts w:hint="eastAsia"/>
          <w:highlight w:val="none"/>
          <w:lang w:val="en-US" w:eastAsia="zh-CN"/>
        </w:rPr>
        <w:t>市城市住房服务中心）</w:t>
      </w:r>
    </w:p>
    <w:p w14:paraId="6D49C382">
      <w:pPr>
        <w:bidi w:val="0"/>
        <w:ind w:firstLine="624"/>
        <w:rPr>
          <w:rFonts w:hint="eastAsia"/>
          <w:highlight w:val="none"/>
          <w:lang w:val="en-US" w:eastAsia="zh-CN"/>
        </w:rPr>
      </w:pPr>
      <w:r>
        <w:rPr>
          <w:rFonts w:hint="eastAsia"/>
          <w:highlight w:val="none"/>
          <w:lang w:val="en-US" w:eastAsia="zh-CN"/>
        </w:rPr>
        <w:t>5.推行物业服务招投标全流程电子化。建设智慧物业管理服务平台，实行招标备案、公告发布、招标文件获取、评标专家抽取、中标备案全流程线上办理、全程留痕，保障招投标过程公开、透明、高效。（责任单位：市城市住房服务中心）</w:t>
      </w:r>
    </w:p>
    <w:p w14:paraId="3F1FF4AE">
      <w:pPr>
        <w:bidi w:val="0"/>
        <w:rPr>
          <w:rFonts w:hint="default"/>
          <w:highlight w:val="none"/>
          <w:lang w:val="en-US" w:eastAsia="zh-CN"/>
        </w:rPr>
      </w:pPr>
      <w:r>
        <w:rPr>
          <w:rFonts w:hint="eastAsia"/>
          <w:highlight w:val="none"/>
          <w:lang w:val="en-US" w:eastAsia="zh-CN"/>
        </w:rPr>
        <w:t>6.规范物业服务招投标活动。落实建设单位、业主委员会等物业服务招标人主体责任。加强对评标专家的监督管理。健全物业服务招投标监管机制，加强招标备案材料的核查监督，强化投标人信用评价管理，对违法行为依法依规处理。（责任单位：市城市住房服务中心）</w:t>
      </w:r>
    </w:p>
    <w:p w14:paraId="6670D39C">
      <w:pPr>
        <w:pStyle w:val="4"/>
        <w:rPr>
          <w:rFonts w:hint="default"/>
          <w:highlight w:val="none"/>
          <w:lang w:val="en-US" w:eastAsia="zh-CN"/>
        </w:rPr>
      </w:pPr>
      <w:r>
        <w:rPr>
          <w:rFonts w:hint="eastAsia"/>
          <w:highlight w:val="none"/>
          <w:lang w:val="en-US" w:eastAsia="zh-CN"/>
        </w:rPr>
        <w:t>（三）强化物业服务费监督管理</w:t>
      </w:r>
    </w:p>
    <w:p w14:paraId="3FD61609">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Cs w:val="32"/>
          <w:highlight w:val="none"/>
          <w:lang w:val="en-US" w:eastAsia="zh-CN"/>
        </w:rPr>
        <w:t>7.支持开设物业服务费共管账户。</w:t>
      </w:r>
      <w:r>
        <w:rPr>
          <w:rFonts w:hint="eastAsia" w:ascii="Times New Roman" w:hAnsi="Times New Roman" w:cs="仿宋_GB2312"/>
          <w:color w:val="auto"/>
          <w:sz w:val="32"/>
          <w:szCs w:val="32"/>
          <w:highlight w:val="none"/>
          <w:lang w:val="en-US" w:eastAsia="zh-CN"/>
        </w:rPr>
        <w:t>支持物业服务酬金制的小区，以业主大会名义开设物业服务费共管账户，存放管理物业服务费。（责任</w:t>
      </w:r>
      <w:r>
        <w:rPr>
          <w:rFonts w:hint="eastAsia" w:cs="仿宋_GB2312"/>
          <w:color w:val="auto"/>
          <w:sz w:val="32"/>
          <w:szCs w:val="32"/>
          <w:highlight w:val="none"/>
          <w:lang w:val="en-US" w:eastAsia="zh-CN"/>
        </w:rPr>
        <w:t>单位</w:t>
      </w:r>
      <w:r>
        <w:rPr>
          <w:rFonts w:hint="eastAsia" w:ascii="Times New Roman" w:hAnsi="Times New Roman" w:cs="仿宋_GB2312"/>
          <w:color w:val="auto"/>
          <w:sz w:val="32"/>
          <w:szCs w:val="32"/>
          <w:highlight w:val="none"/>
          <w:lang w:val="en-US" w:eastAsia="zh-CN"/>
        </w:rPr>
        <w:t>：</w:t>
      </w:r>
      <w:r>
        <w:rPr>
          <w:rFonts w:hint="eastAsia" w:cs="仿宋_GB2312"/>
          <w:color w:val="auto"/>
          <w:sz w:val="32"/>
          <w:szCs w:val="32"/>
          <w:highlight w:val="none"/>
          <w:lang w:val="en-US" w:eastAsia="zh-CN"/>
        </w:rPr>
        <w:t>中国</w:t>
      </w:r>
      <w:r>
        <w:rPr>
          <w:rFonts w:hint="eastAsia" w:ascii="Times New Roman" w:hAnsi="Times New Roman" w:cs="仿宋_GB2312"/>
          <w:color w:val="auto"/>
          <w:sz w:val="32"/>
          <w:szCs w:val="32"/>
          <w:highlight w:val="none"/>
          <w:lang w:val="en-US" w:eastAsia="zh-CN"/>
        </w:rPr>
        <w:t>人民银行赣州</w:t>
      </w:r>
      <w:r>
        <w:rPr>
          <w:rFonts w:hint="eastAsia" w:cs="仿宋_GB2312"/>
          <w:color w:val="auto"/>
          <w:sz w:val="32"/>
          <w:szCs w:val="32"/>
          <w:highlight w:val="none"/>
          <w:lang w:val="en-US" w:eastAsia="zh-CN"/>
        </w:rPr>
        <w:t>市</w:t>
      </w:r>
      <w:r>
        <w:rPr>
          <w:rFonts w:hint="eastAsia" w:ascii="Times New Roman" w:hAnsi="Times New Roman" w:cs="仿宋_GB2312"/>
          <w:color w:val="auto"/>
          <w:sz w:val="32"/>
          <w:szCs w:val="32"/>
          <w:highlight w:val="none"/>
          <w:lang w:val="en-US" w:eastAsia="zh-CN"/>
        </w:rPr>
        <w:t>分行）</w:t>
      </w:r>
    </w:p>
    <w:p w14:paraId="6B22C95B">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default" w:ascii="Times New Roman" w:hAnsi="Times New Roman" w:cs="仿宋_GB2312"/>
          <w:color w:val="auto"/>
          <w:sz w:val="32"/>
          <w:szCs w:val="32"/>
          <w:highlight w:val="none"/>
          <w:lang w:val="en-US" w:eastAsia="zh-CN"/>
        </w:rPr>
      </w:pPr>
      <w:r>
        <w:rPr>
          <w:rFonts w:hint="eastAsia" w:ascii="Times New Roman" w:hAnsi="Times New Roman" w:cs="仿宋_GB2312"/>
          <w:color w:val="auto"/>
          <w:szCs w:val="32"/>
          <w:highlight w:val="none"/>
          <w:lang w:val="en-US" w:eastAsia="zh-CN"/>
        </w:rPr>
        <w:t>8.推进物业服务信息化建设。加快推进赣州市智慧物业管理服务平台建设。</w:t>
      </w:r>
      <w:r>
        <w:rPr>
          <w:rFonts w:hint="eastAsia" w:cs="仿宋_GB2312"/>
          <w:color w:val="auto"/>
          <w:szCs w:val="32"/>
          <w:highlight w:val="none"/>
          <w:lang w:val="en-US" w:eastAsia="zh-CN"/>
        </w:rPr>
        <w:t>依托平台</w:t>
      </w:r>
      <w:r>
        <w:rPr>
          <w:rFonts w:hint="eastAsia" w:ascii="Times New Roman" w:hAnsi="Times New Roman" w:cs="仿宋_GB2312"/>
          <w:color w:val="auto"/>
          <w:szCs w:val="32"/>
          <w:highlight w:val="none"/>
          <w:lang w:val="en-US" w:eastAsia="zh-CN"/>
        </w:rPr>
        <w:t>严格落实物业</w:t>
      </w:r>
      <w:r>
        <w:rPr>
          <w:rFonts w:hint="eastAsia" w:cs="仿宋_GB2312"/>
          <w:color w:val="auto"/>
          <w:szCs w:val="32"/>
          <w:highlight w:val="none"/>
          <w:lang w:val="en-US" w:eastAsia="zh-CN"/>
        </w:rPr>
        <w:t>服务</w:t>
      </w:r>
      <w:r>
        <w:rPr>
          <w:rFonts w:hint="eastAsia" w:ascii="Times New Roman" w:hAnsi="Times New Roman" w:cs="仿宋_GB2312"/>
          <w:color w:val="auto"/>
          <w:szCs w:val="32"/>
          <w:highlight w:val="none"/>
          <w:lang w:val="en-US" w:eastAsia="zh-CN"/>
        </w:rPr>
        <w:t>事项公示公开，支持</w:t>
      </w:r>
      <w:r>
        <w:rPr>
          <w:rFonts w:hint="eastAsia" w:cs="仿宋_GB2312"/>
          <w:color w:val="auto"/>
          <w:szCs w:val="32"/>
          <w:highlight w:val="none"/>
          <w:lang w:val="en-US" w:eastAsia="zh-CN"/>
        </w:rPr>
        <w:t>实行酬金制的小区</w:t>
      </w:r>
      <w:r>
        <w:rPr>
          <w:rFonts w:hint="eastAsia" w:ascii="Times New Roman" w:hAnsi="Times New Roman" w:cs="仿宋_GB2312"/>
          <w:color w:val="auto"/>
          <w:szCs w:val="32"/>
          <w:highlight w:val="none"/>
          <w:lang w:val="en-US" w:eastAsia="zh-CN"/>
        </w:rPr>
        <w:t>物业服务费共管账户接入平台，</w:t>
      </w:r>
      <w:r>
        <w:rPr>
          <w:rFonts w:hint="eastAsia" w:cs="仿宋_GB2312"/>
          <w:color w:val="auto"/>
          <w:szCs w:val="32"/>
          <w:highlight w:val="none"/>
          <w:lang w:val="en-US" w:eastAsia="zh-CN"/>
        </w:rPr>
        <w:t>实现</w:t>
      </w:r>
      <w:r>
        <w:rPr>
          <w:rFonts w:hint="eastAsia" w:ascii="Times New Roman" w:hAnsi="Times New Roman" w:eastAsia="仿宋_GB2312" w:cs="仿宋_GB2312"/>
          <w:color w:val="auto"/>
          <w:spacing w:val="0"/>
          <w:sz w:val="32"/>
          <w:szCs w:val="32"/>
          <w:highlight w:val="none"/>
          <w:lang w:val="en-US" w:eastAsia="zh-CN"/>
        </w:rPr>
        <w:t>业主可</w:t>
      </w:r>
      <w:r>
        <w:rPr>
          <w:rFonts w:hint="eastAsia" w:ascii="Times New Roman" w:hAnsi="Times New Roman" w:cs="仿宋_GB2312"/>
          <w:color w:val="auto"/>
          <w:spacing w:val="0"/>
          <w:sz w:val="32"/>
          <w:szCs w:val="32"/>
          <w:highlight w:val="none"/>
          <w:lang w:val="en-US" w:eastAsia="zh-CN"/>
        </w:rPr>
        <w:t>通过平台</w:t>
      </w:r>
      <w:r>
        <w:rPr>
          <w:rFonts w:hint="eastAsia" w:ascii="Times New Roman" w:hAnsi="Times New Roman" w:eastAsia="仿宋_GB2312" w:cs="仿宋_GB2312"/>
          <w:color w:val="auto"/>
          <w:spacing w:val="0"/>
          <w:sz w:val="32"/>
          <w:szCs w:val="32"/>
          <w:highlight w:val="none"/>
          <w:lang w:val="en-US" w:eastAsia="zh-CN"/>
        </w:rPr>
        <w:t>缴</w:t>
      </w:r>
      <w:r>
        <w:rPr>
          <w:rFonts w:hint="eastAsia" w:cs="仿宋_GB2312"/>
          <w:color w:val="auto"/>
          <w:spacing w:val="0"/>
          <w:sz w:val="32"/>
          <w:szCs w:val="32"/>
          <w:highlight w:val="none"/>
          <w:lang w:val="en-US" w:eastAsia="zh-CN"/>
        </w:rPr>
        <w:t>费</w:t>
      </w:r>
      <w:r>
        <w:rPr>
          <w:rFonts w:hint="eastAsia" w:ascii="Times New Roman" w:hAnsi="Times New Roman" w:eastAsia="仿宋_GB2312" w:cs="仿宋_GB2312"/>
          <w:color w:val="auto"/>
          <w:spacing w:val="0"/>
          <w:sz w:val="32"/>
          <w:szCs w:val="32"/>
          <w:highlight w:val="none"/>
          <w:lang w:val="en-US" w:eastAsia="zh-CN"/>
        </w:rPr>
        <w:t>、查询</w:t>
      </w:r>
      <w:r>
        <w:rPr>
          <w:rFonts w:hint="eastAsia" w:cs="仿宋_GB2312"/>
          <w:color w:val="auto"/>
          <w:spacing w:val="0"/>
          <w:sz w:val="32"/>
          <w:szCs w:val="32"/>
          <w:highlight w:val="none"/>
          <w:lang w:val="en-US" w:eastAsia="zh-CN"/>
        </w:rPr>
        <w:t>物业费</w:t>
      </w:r>
      <w:r>
        <w:rPr>
          <w:rFonts w:hint="eastAsia" w:ascii="Times New Roman" w:hAnsi="Times New Roman" w:cs="仿宋_GB2312"/>
          <w:color w:val="auto"/>
          <w:spacing w:val="0"/>
          <w:sz w:val="32"/>
          <w:szCs w:val="32"/>
          <w:highlight w:val="none"/>
          <w:lang w:val="en-US" w:eastAsia="zh-CN"/>
        </w:rPr>
        <w:t>收支</w:t>
      </w:r>
      <w:r>
        <w:rPr>
          <w:rFonts w:hint="eastAsia" w:ascii="Times New Roman" w:hAnsi="Times New Roman" w:eastAsia="仿宋_GB2312" w:cs="仿宋_GB2312"/>
          <w:color w:val="auto"/>
          <w:spacing w:val="0"/>
          <w:sz w:val="32"/>
          <w:szCs w:val="32"/>
          <w:highlight w:val="none"/>
          <w:lang w:val="en-US" w:eastAsia="zh-CN"/>
        </w:rPr>
        <w:t>信息</w:t>
      </w:r>
      <w:r>
        <w:rPr>
          <w:rFonts w:hint="eastAsia" w:ascii="Times New Roman" w:hAnsi="Times New Roman" w:cs="仿宋_GB2312"/>
          <w:color w:val="auto"/>
          <w:spacing w:val="0"/>
          <w:sz w:val="32"/>
          <w:szCs w:val="32"/>
          <w:highlight w:val="none"/>
          <w:lang w:val="en-US" w:eastAsia="zh-CN"/>
        </w:rPr>
        <w:t>。</w:t>
      </w:r>
      <w:r>
        <w:rPr>
          <w:rFonts w:hint="eastAsia" w:ascii="Times New Roman" w:hAnsi="Times New Roman" w:cs="仿宋_GB2312"/>
          <w:color w:val="auto"/>
          <w:szCs w:val="32"/>
          <w:highlight w:val="none"/>
          <w:lang w:val="en-US" w:eastAsia="zh-CN"/>
        </w:rPr>
        <w:t>（责任单位：市城市住房服务中心、市自然资源局、市</w:t>
      </w:r>
      <w:r>
        <w:rPr>
          <w:rFonts w:hint="eastAsia" w:cs="仿宋_GB2312"/>
          <w:color w:val="auto"/>
          <w:szCs w:val="32"/>
          <w:highlight w:val="none"/>
          <w:lang w:val="en-US" w:eastAsia="zh-CN"/>
        </w:rPr>
        <w:t>住房城乡建设</w:t>
      </w:r>
      <w:r>
        <w:rPr>
          <w:rFonts w:hint="eastAsia" w:ascii="Times New Roman" w:hAnsi="Times New Roman" w:cs="仿宋_GB2312"/>
          <w:color w:val="auto"/>
          <w:szCs w:val="32"/>
          <w:highlight w:val="none"/>
          <w:lang w:val="en-US" w:eastAsia="zh-CN"/>
        </w:rPr>
        <w:t>局、市行政审批局）</w:t>
      </w:r>
    </w:p>
    <w:p w14:paraId="202665FF">
      <w:pPr>
        <w:bidi w:val="0"/>
        <w:spacing w:line="570" w:lineRule="exact"/>
        <w:ind w:firstLine="624" w:firstLineChars="200"/>
        <w:jc w:val="both"/>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Cs w:val="32"/>
          <w:highlight w:val="none"/>
          <w:lang w:val="en-US" w:eastAsia="zh-CN"/>
        </w:rPr>
        <w:t>9.加强物业服务费审计监督。</w:t>
      </w:r>
      <w:r>
        <w:rPr>
          <w:rFonts w:hint="eastAsia" w:ascii="Times New Roman" w:hAnsi="Times New Roman" w:cs="仿宋_GB2312"/>
          <w:color w:val="auto"/>
          <w:sz w:val="32"/>
          <w:szCs w:val="32"/>
          <w:highlight w:val="none"/>
          <w:lang w:val="en-US" w:eastAsia="zh-CN"/>
        </w:rPr>
        <w:t>指导</w:t>
      </w:r>
      <w:r>
        <w:rPr>
          <w:rFonts w:hint="eastAsia" w:cs="仿宋_GB2312"/>
          <w:color w:val="auto"/>
          <w:sz w:val="32"/>
          <w:szCs w:val="32"/>
          <w:highlight w:val="none"/>
          <w:lang w:val="en-US" w:eastAsia="zh-CN"/>
        </w:rPr>
        <w:t>实行</w:t>
      </w:r>
      <w:r>
        <w:rPr>
          <w:rFonts w:hint="eastAsia" w:cs="仿宋_GB2312"/>
          <w:color w:val="auto"/>
          <w:szCs w:val="32"/>
          <w:highlight w:val="none"/>
          <w:lang w:val="en-US" w:eastAsia="zh-CN"/>
        </w:rPr>
        <w:t>物业服务</w:t>
      </w:r>
      <w:r>
        <w:rPr>
          <w:rFonts w:hint="eastAsia" w:ascii="Times New Roman" w:hAnsi="Times New Roman" w:eastAsia="仿宋_GB2312" w:cs="仿宋_GB2312"/>
          <w:color w:val="auto"/>
          <w:sz w:val="32"/>
          <w:szCs w:val="32"/>
          <w:highlight w:val="none"/>
          <w:lang w:val="en-US" w:eastAsia="zh-CN"/>
        </w:rPr>
        <w:t>酬金</w:t>
      </w:r>
      <w:r>
        <w:rPr>
          <w:rFonts w:hint="eastAsia" w:cs="仿宋_GB2312"/>
          <w:color w:val="auto"/>
          <w:sz w:val="32"/>
          <w:szCs w:val="32"/>
          <w:highlight w:val="none"/>
          <w:lang w:val="en-US" w:eastAsia="zh-CN"/>
        </w:rPr>
        <w:t>制</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cs="仿宋_GB2312"/>
          <w:color w:val="auto"/>
          <w:sz w:val="32"/>
          <w:szCs w:val="32"/>
          <w:highlight w:val="none"/>
          <w:lang w:val="en-US" w:eastAsia="zh-CN"/>
        </w:rPr>
        <w:t>小区，建立物业服务费审计制度，</w:t>
      </w:r>
      <w:r>
        <w:rPr>
          <w:rFonts w:hint="eastAsia" w:cs="仿宋_GB2312"/>
          <w:color w:val="auto"/>
          <w:sz w:val="32"/>
          <w:szCs w:val="32"/>
          <w:highlight w:val="none"/>
          <w:lang w:val="en-US" w:eastAsia="zh-CN"/>
        </w:rPr>
        <w:t>明确</w:t>
      </w:r>
      <w:r>
        <w:rPr>
          <w:rFonts w:hint="eastAsia" w:ascii="Times New Roman" w:hAnsi="Times New Roman" w:cs="仿宋_GB2312"/>
          <w:color w:val="auto"/>
          <w:sz w:val="32"/>
          <w:szCs w:val="32"/>
          <w:highlight w:val="none"/>
          <w:lang w:val="en-US" w:eastAsia="zh-CN"/>
        </w:rPr>
        <w:t>审计事项</w:t>
      </w:r>
      <w:r>
        <w:rPr>
          <w:rFonts w:hint="eastAsia" w:cs="仿宋_GB2312"/>
          <w:color w:val="auto"/>
          <w:sz w:val="32"/>
          <w:szCs w:val="32"/>
          <w:highlight w:val="none"/>
          <w:lang w:val="en-US" w:eastAsia="zh-CN"/>
        </w:rPr>
        <w:t>、</w:t>
      </w:r>
      <w:r>
        <w:rPr>
          <w:rFonts w:hint="eastAsia" w:ascii="Times New Roman" w:hAnsi="Times New Roman" w:cs="仿宋_GB2312"/>
          <w:color w:val="auto"/>
          <w:sz w:val="32"/>
          <w:szCs w:val="32"/>
          <w:highlight w:val="none"/>
          <w:lang w:val="en-US" w:eastAsia="zh-CN"/>
        </w:rPr>
        <w:t>审计周期</w:t>
      </w:r>
      <w:r>
        <w:rPr>
          <w:rFonts w:hint="eastAsia" w:cs="仿宋_GB2312"/>
          <w:color w:val="auto"/>
          <w:sz w:val="32"/>
          <w:szCs w:val="32"/>
          <w:highlight w:val="none"/>
          <w:lang w:val="en-US" w:eastAsia="zh-CN"/>
        </w:rPr>
        <w:t>、结果公示，聘请第三方开展物业服务费用支出审计。</w:t>
      </w:r>
      <w:r>
        <w:rPr>
          <w:rFonts w:hint="eastAsia" w:ascii="Times New Roman" w:hAnsi="Times New Roman" w:cs="仿宋_GB2312"/>
          <w:color w:val="auto"/>
          <w:sz w:val="32"/>
          <w:szCs w:val="32"/>
          <w:highlight w:val="none"/>
          <w:lang w:val="en-US" w:eastAsia="zh-CN"/>
        </w:rPr>
        <w:t>（责任</w:t>
      </w:r>
      <w:r>
        <w:rPr>
          <w:rFonts w:hint="eastAsia" w:cs="仿宋_GB2312"/>
          <w:color w:val="auto"/>
          <w:sz w:val="32"/>
          <w:szCs w:val="32"/>
          <w:highlight w:val="none"/>
          <w:lang w:val="en-US" w:eastAsia="zh-CN"/>
        </w:rPr>
        <w:t>单位</w:t>
      </w:r>
      <w:r>
        <w:rPr>
          <w:rFonts w:hint="eastAsia" w:ascii="Times New Roman" w:hAnsi="Times New Roman" w:cs="仿宋_GB2312"/>
          <w:color w:val="auto"/>
          <w:sz w:val="32"/>
          <w:szCs w:val="32"/>
          <w:highlight w:val="none"/>
          <w:lang w:val="en-US" w:eastAsia="zh-CN"/>
        </w:rPr>
        <w:t>：市城市住房服务中心）</w:t>
      </w:r>
    </w:p>
    <w:p w14:paraId="0D94CF92">
      <w:pPr>
        <w:pStyle w:val="4"/>
        <w:rPr>
          <w:rFonts w:hint="default"/>
          <w:highlight w:val="none"/>
          <w:lang w:val="en-US" w:eastAsia="zh-CN"/>
        </w:rPr>
      </w:pPr>
      <w:r>
        <w:rPr>
          <w:rFonts w:hint="eastAsia"/>
          <w:highlight w:val="none"/>
          <w:lang w:val="en-US" w:eastAsia="zh-CN"/>
        </w:rPr>
        <w:t>（四）构建多方联动运行机制</w:t>
      </w:r>
    </w:p>
    <w:p w14:paraId="3F583A6A">
      <w:pPr>
        <w:bidi w:val="0"/>
        <w:rPr>
          <w:rFonts w:hint="eastAsia"/>
          <w:highlight w:val="none"/>
          <w:lang w:val="en-US" w:eastAsia="zh-CN"/>
        </w:rPr>
      </w:pPr>
      <w:r>
        <w:rPr>
          <w:rFonts w:hint="eastAsia"/>
          <w:highlight w:val="none"/>
          <w:lang w:val="en-US" w:eastAsia="zh-CN"/>
        </w:rPr>
        <w:t>10.建好建强小区党组织。</w:t>
      </w:r>
      <w:r>
        <w:rPr>
          <w:rFonts w:hint="eastAsia" w:ascii="Times New Roman" w:hAnsi="Times New Roman" w:cs="Times New Roman"/>
          <w:sz w:val="32"/>
          <w:szCs w:val="24"/>
          <w:highlight w:val="none"/>
          <w:lang w:val="en-US" w:eastAsia="zh-CN"/>
        </w:rPr>
        <w:t>强化党建引领社区物业治理，</w:t>
      </w:r>
      <w:r>
        <w:rPr>
          <w:rFonts w:hint="eastAsia"/>
          <w:highlight w:val="none"/>
          <w:lang w:val="en-US" w:eastAsia="zh-CN"/>
        </w:rPr>
        <w:t>加快推进居民小区党组织建设，确保符合条件的居民小区党组织应建尽建，选好配强居民小区党组织班子特别是党组织书记。小区党组织在法律法规框架内领导小区治理，支持和保障业主委员会（物业管理委员会）依法行使职责，监督物业服务企业按约提供服务，引导小区社会组织健康有序发展。（责任单位：市委组织部、市委社会工作部、市城市住房服务中心）</w:t>
      </w:r>
    </w:p>
    <w:p w14:paraId="06C844F8">
      <w:pPr>
        <w:bidi w:val="0"/>
        <w:rPr>
          <w:rFonts w:hint="eastAsia"/>
          <w:highlight w:val="none"/>
          <w:lang w:val="en-US" w:eastAsia="zh-CN"/>
        </w:rPr>
      </w:pPr>
      <w:r>
        <w:rPr>
          <w:rFonts w:hint="eastAsia"/>
          <w:highlight w:val="none"/>
          <w:lang w:val="en-US" w:eastAsia="zh-CN"/>
        </w:rPr>
        <w:t>11.完善业主自治机制。</w:t>
      </w:r>
      <w:r>
        <w:rPr>
          <w:rFonts w:hint="eastAsia" w:ascii="Times New Roman" w:hAnsi="Times New Roman" w:cs="Times New Roman"/>
          <w:highlight w:val="none"/>
          <w:lang w:val="en-US" w:eastAsia="zh-CN"/>
        </w:rPr>
        <w:t>街道、社区党组织加强对业主委员会组建和换届工作的领导，推动符合条件的小区实现业主委员会应建尽建。鼓励街道、社区党组织推荐符合条件的党员按规定程序担任业主委员会</w:t>
      </w:r>
      <w:r>
        <w:rPr>
          <w:rFonts w:hint="eastAsia" w:cs="Times New Roman"/>
          <w:highlight w:val="none"/>
          <w:lang w:val="en-US" w:eastAsia="zh-CN"/>
        </w:rPr>
        <w:t>（物业管理委员会）</w:t>
      </w:r>
      <w:r>
        <w:rPr>
          <w:rFonts w:hint="eastAsia" w:ascii="Times New Roman" w:hAnsi="Times New Roman" w:cs="Times New Roman"/>
          <w:highlight w:val="none"/>
          <w:lang w:val="en-US" w:eastAsia="zh-CN"/>
        </w:rPr>
        <w:t>主任</w:t>
      </w:r>
      <w:r>
        <w:rPr>
          <w:rFonts w:hint="eastAsia" w:cs="Times New Roman"/>
          <w:highlight w:val="none"/>
          <w:lang w:val="en-US" w:eastAsia="zh-CN"/>
        </w:rPr>
        <w:t>。</w:t>
      </w:r>
      <w:r>
        <w:rPr>
          <w:rFonts w:hint="eastAsia"/>
          <w:highlight w:val="none"/>
          <w:lang w:val="en-US" w:eastAsia="zh-CN"/>
        </w:rPr>
        <w:t>实行物业服务酬金制的小区，指导</w:t>
      </w:r>
      <w:r>
        <w:rPr>
          <w:rFonts w:hint="eastAsia" w:ascii="Times New Roman" w:hAnsi="Times New Roman" w:cs="Times New Roman"/>
          <w:highlight w:val="none"/>
          <w:lang w:val="en-US" w:eastAsia="zh-CN"/>
        </w:rPr>
        <w:t>业主委员会</w:t>
      </w:r>
      <w:r>
        <w:rPr>
          <w:rFonts w:hint="eastAsia" w:cs="Times New Roman"/>
          <w:highlight w:val="none"/>
          <w:lang w:val="en-US" w:eastAsia="zh-CN"/>
        </w:rPr>
        <w:t>（物业管理委员会）监督物业服务费收支、物业服务履约及问题整改情况，</w:t>
      </w:r>
      <w:r>
        <w:rPr>
          <w:rFonts w:hint="eastAsia"/>
          <w:highlight w:val="none"/>
          <w:lang w:val="en-US" w:eastAsia="zh-CN"/>
        </w:rPr>
        <w:t>保障业主合法权益。（责任单位：市城市住房服务中心、市委组织部、市委社会工作部）</w:t>
      </w:r>
    </w:p>
    <w:p w14:paraId="39FED9FB">
      <w:pPr>
        <w:bidi w:val="0"/>
        <w:rPr>
          <w:rFonts w:hint="eastAsia"/>
          <w:highlight w:val="none"/>
          <w:lang w:val="en-US" w:eastAsia="zh-CN"/>
        </w:rPr>
      </w:pPr>
      <w:r>
        <w:rPr>
          <w:rFonts w:hint="eastAsia"/>
          <w:highlight w:val="none"/>
          <w:lang w:val="en-US" w:eastAsia="zh-CN"/>
        </w:rPr>
        <w:t>12.建立健全多方联动议事机制。</w:t>
      </w:r>
      <w:r>
        <w:rPr>
          <w:rFonts w:hint="eastAsia" w:ascii="Times New Roman" w:hAnsi="Times New Roman" w:eastAsia="仿宋_GB2312" w:cs="Times New Roman"/>
          <w:b w:val="0"/>
          <w:bCs w:val="0"/>
          <w:spacing w:val="0"/>
          <w:kern w:val="2"/>
          <w:sz w:val="32"/>
          <w:szCs w:val="24"/>
          <w:highlight w:val="none"/>
          <w:lang w:val="en-US" w:eastAsia="zh-CN" w:bidi="ar"/>
        </w:rPr>
        <w:t>建立社区党组织领导下的居民委员会、业主委员会、物业服务企业协调运行模式，共同协商解决</w:t>
      </w:r>
      <w:r>
        <w:rPr>
          <w:rFonts w:hint="eastAsia" w:ascii="Times New Roman" w:hAnsi="Times New Roman" w:cs="Times New Roman"/>
          <w:b w:val="0"/>
          <w:bCs w:val="0"/>
          <w:spacing w:val="0"/>
          <w:kern w:val="2"/>
          <w:sz w:val="32"/>
          <w:szCs w:val="24"/>
          <w:highlight w:val="none"/>
          <w:lang w:val="en-US" w:eastAsia="zh-CN" w:bidi="ar"/>
        </w:rPr>
        <w:t>小区治理</w:t>
      </w:r>
      <w:r>
        <w:rPr>
          <w:rFonts w:hint="eastAsia" w:ascii="Times New Roman" w:hAnsi="Times New Roman" w:eastAsia="仿宋_GB2312" w:cs="Times New Roman"/>
          <w:b w:val="0"/>
          <w:bCs w:val="0"/>
          <w:spacing w:val="0"/>
          <w:kern w:val="2"/>
          <w:sz w:val="32"/>
          <w:szCs w:val="24"/>
          <w:highlight w:val="none"/>
          <w:lang w:val="en-US" w:eastAsia="zh-CN" w:bidi="ar"/>
        </w:rPr>
        <w:t>问题。探索“业主提议、业主委员会建议、社区党组织会同居民小区党组织审议、业主大会决议、表决结果公开、实施情况公开”的议事程序，推动</w:t>
      </w:r>
      <w:r>
        <w:rPr>
          <w:rFonts w:hint="eastAsia" w:ascii="Times New Roman" w:hAnsi="Times New Roman" w:cs="Times New Roman"/>
          <w:b w:val="0"/>
          <w:bCs w:val="0"/>
          <w:spacing w:val="0"/>
          <w:kern w:val="2"/>
          <w:sz w:val="32"/>
          <w:szCs w:val="24"/>
          <w:highlight w:val="none"/>
          <w:lang w:val="en-US" w:eastAsia="zh-CN" w:bidi="ar"/>
        </w:rPr>
        <w:t>物业企业主动</w:t>
      </w:r>
      <w:r>
        <w:rPr>
          <w:rFonts w:hint="eastAsia" w:ascii="Times New Roman" w:hAnsi="Times New Roman" w:eastAsia="仿宋_GB2312" w:cs="Times New Roman"/>
          <w:b w:val="0"/>
          <w:bCs w:val="0"/>
          <w:spacing w:val="0"/>
          <w:kern w:val="2"/>
          <w:sz w:val="32"/>
          <w:szCs w:val="24"/>
          <w:highlight w:val="none"/>
          <w:lang w:val="en-US" w:eastAsia="zh-CN" w:bidi="ar"/>
        </w:rPr>
        <w:t>参与治理，着力构建共建共治共享的治理格局。</w:t>
      </w:r>
      <w:r>
        <w:rPr>
          <w:rFonts w:hint="eastAsia" w:ascii="Times New Roman" w:hAnsi="Times New Roman" w:cs="Times New Roman"/>
          <w:b w:val="0"/>
          <w:bCs w:val="0"/>
          <w:spacing w:val="0"/>
          <w:kern w:val="2"/>
          <w:sz w:val="32"/>
          <w:szCs w:val="24"/>
          <w:highlight w:val="none"/>
          <w:lang w:val="en-US" w:eastAsia="zh-CN" w:bidi="ar"/>
        </w:rPr>
        <w:t>（</w:t>
      </w:r>
      <w:r>
        <w:rPr>
          <w:rFonts w:hint="eastAsia"/>
          <w:highlight w:val="none"/>
          <w:lang w:val="en-US" w:eastAsia="zh-CN"/>
        </w:rPr>
        <w:t>责任单位：市城市住房服务中心、市委组织部、市委政法委、市委社会工作部）</w:t>
      </w:r>
    </w:p>
    <w:p w14:paraId="17CB540F">
      <w:pPr>
        <w:pStyle w:val="3"/>
        <w:bidi w:val="0"/>
        <w:rPr>
          <w:rFonts w:hint="default" w:eastAsia="黑体"/>
          <w:highlight w:val="none"/>
          <w:lang w:val="en-US" w:eastAsia="zh-CN"/>
        </w:rPr>
      </w:pPr>
      <w:r>
        <w:rPr>
          <w:rFonts w:hint="eastAsia"/>
          <w:highlight w:val="none"/>
          <w:lang w:val="en-US" w:eastAsia="zh-CN"/>
        </w:rPr>
        <w:t>四</w:t>
      </w:r>
      <w:r>
        <w:rPr>
          <w:highlight w:val="none"/>
        </w:rPr>
        <w:t>、</w:t>
      </w:r>
      <w:r>
        <w:rPr>
          <w:rFonts w:hint="eastAsia"/>
          <w:highlight w:val="none"/>
          <w:lang w:val="en-US" w:eastAsia="zh-CN"/>
        </w:rPr>
        <w:t>时间安排</w:t>
      </w:r>
    </w:p>
    <w:p w14:paraId="4B4DCC62">
      <w:pPr>
        <w:bidi w:val="0"/>
        <w:rPr>
          <w:rFonts w:hint="default" w:cs="Times New Roman"/>
          <w:highlight w:val="none"/>
          <w:lang w:val="en-US" w:eastAsia="zh-CN"/>
        </w:rPr>
      </w:pPr>
      <w:r>
        <w:rPr>
          <w:rFonts w:hint="eastAsia" w:ascii="Times New Roman" w:hAnsi="Times New Roman" w:eastAsia="楷体_GB2312" w:cs="Times New Roman"/>
          <w:kern w:val="2"/>
          <w:sz w:val="32"/>
          <w:szCs w:val="24"/>
          <w:highlight w:val="none"/>
          <w:lang w:val="en-US" w:eastAsia="zh-CN" w:bidi="ar-SA"/>
        </w:rPr>
        <w:t>（一）启动准备阶段（2026年8月30日前完成）。</w:t>
      </w:r>
      <w:r>
        <w:rPr>
          <w:rFonts w:hint="eastAsia" w:cs="Times New Roman"/>
          <w:highlight w:val="none"/>
          <w:lang w:val="en-US" w:eastAsia="zh-CN"/>
        </w:rPr>
        <w:t>制定出台改革试点工作方案，指导市物业管理协会印发《赣州市普通住宅小区物业服务费用测算工作指引》。启动赣州市智慧物业管理服务平台建设工作。</w:t>
      </w:r>
    </w:p>
    <w:p w14:paraId="281D1C4A">
      <w:pPr>
        <w:bidi w:val="0"/>
        <w:rPr>
          <w:rFonts w:hint="eastAsia" w:cs="Times New Roman"/>
          <w:highlight w:val="none"/>
          <w:lang w:val="en-US" w:eastAsia="zh-CN"/>
        </w:rPr>
      </w:pPr>
      <w:r>
        <w:rPr>
          <w:rFonts w:hint="eastAsia" w:ascii="Times New Roman" w:hAnsi="Times New Roman" w:eastAsia="楷体_GB2312" w:cs="Times New Roman"/>
          <w:kern w:val="2"/>
          <w:sz w:val="32"/>
          <w:szCs w:val="24"/>
          <w:highlight w:val="none"/>
          <w:lang w:val="en-US" w:eastAsia="zh-CN" w:bidi="ar-SA"/>
        </w:rPr>
        <w:t>（二）试点探索阶段（2026年9月—202</w:t>
      </w:r>
      <w:r>
        <w:rPr>
          <w:rFonts w:hint="eastAsia" w:eastAsia="楷体_GB2312" w:cs="Times New Roman"/>
          <w:kern w:val="2"/>
          <w:sz w:val="32"/>
          <w:szCs w:val="24"/>
          <w:highlight w:val="none"/>
          <w:lang w:val="en-US" w:eastAsia="zh-CN" w:bidi="ar-SA"/>
        </w:rPr>
        <w:t>7</w:t>
      </w:r>
      <w:r>
        <w:rPr>
          <w:rFonts w:hint="eastAsia" w:ascii="Times New Roman" w:hAnsi="Times New Roman" w:eastAsia="楷体_GB2312" w:cs="Times New Roman"/>
          <w:kern w:val="2"/>
          <w:sz w:val="32"/>
          <w:szCs w:val="24"/>
          <w:highlight w:val="none"/>
          <w:lang w:val="en-US" w:eastAsia="zh-CN" w:bidi="ar-SA"/>
        </w:rPr>
        <w:t>年</w:t>
      </w:r>
      <w:r>
        <w:rPr>
          <w:rFonts w:hint="eastAsia" w:eastAsia="楷体_GB2312" w:cs="Times New Roman"/>
          <w:kern w:val="2"/>
          <w:sz w:val="32"/>
          <w:szCs w:val="24"/>
          <w:highlight w:val="none"/>
          <w:lang w:val="en-US" w:eastAsia="zh-CN" w:bidi="ar-SA"/>
        </w:rPr>
        <w:t>3</w:t>
      </w:r>
      <w:r>
        <w:rPr>
          <w:rFonts w:hint="eastAsia" w:ascii="Times New Roman" w:hAnsi="Times New Roman" w:eastAsia="楷体_GB2312" w:cs="Times New Roman"/>
          <w:kern w:val="2"/>
          <w:sz w:val="32"/>
          <w:szCs w:val="24"/>
          <w:highlight w:val="none"/>
          <w:lang w:val="en-US" w:eastAsia="zh-CN" w:bidi="ar-SA"/>
        </w:rPr>
        <w:t>月）。</w:t>
      </w:r>
      <w:r>
        <w:rPr>
          <w:rFonts w:hint="eastAsia" w:ascii="仿宋_GB2312" w:hAnsi="仿宋_GB2312" w:eastAsia="仿宋_GB2312" w:cs="仿宋_GB2312"/>
          <w:kern w:val="2"/>
          <w:sz w:val="32"/>
          <w:szCs w:val="24"/>
          <w:highlight w:val="none"/>
          <w:lang w:val="en-US" w:eastAsia="zh-CN" w:bidi="ar-SA"/>
        </w:rPr>
        <w:t>制定印发物业服务计费模式工作指引，</w:t>
      </w:r>
      <w:r>
        <w:rPr>
          <w:rFonts w:hint="eastAsia" w:ascii="仿宋_GB2312" w:hAnsi="仿宋_GB2312" w:cs="仿宋_GB2312"/>
          <w:highlight w:val="none"/>
          <w:lang w:val="en-US" w:eastAsia="zh-CN"/>
        </w:rPr>
        <w:t>按照“试点探索、逐步推进”原则，在全市范围内选取若</w:t>
      </w:r>
      <w:r>
        <w:rPr>
          <w:rFonts w:hint="eastAsia" w:cs="Times New Roman"/>
          <w:highlight w:val="none"/>
          <w:lang w:val="en-US" w:eastAsia="zh-CN"/>
        </w:rPr>
        <w:t>干个住宅小区开展酬金制等计费模式试点。完成赣州市智慧物业管理服务平台建设，实现物业服务招投标、物业服务事项公示公开等功能上线运行。</w:t>
      </w:r>
    </w:p>
    <w:p w14:paraId="52100F64">
      <w:pPr>
        <w:bidi w:val="0"/>
        <w:rPr>
          <w:rFonts w:hint="eastAsia" w:cs="Times New Roman"/>
          <w:highlight w:val="none"/>
          <w:lang w:val="en-US" w:eastAsia="zh-CN"/>
        </w:rPr>
      </w:pPr>
      <w:r>
        <w:rPr>
          <w:rFonts w:hint="eastAsia" w:ascii="Times New Roman" w:hAnsi="Times New Roman" w:eastAsia="楷体_GB2312" w:cs="Times New Roman"/>
          <w:kern w:val="2"/>
          <w:sz w:val="32"/>
          <w:szCs w:val="24"/>
          <w:highlight w:val="none"/>
          <w:lang w:val="en-US" w:eastAsia="zh-CN" w:bidi="ar-SA"/>
        </w:rPr>
        <w:t>（三）全面推广阶段（202</w:t>
      </w:r>
      <w:r>
        <w:rPr>
          <w:rFonts w:hint="eastAsia" w:eastAsia="楷体_GB2312" w:cs="Times New Roman"/>
          <w:kern w:val="2"/>
          <w:sz w:val="32"/>
          <w:szCs w:val="24"/>
          <w:highlight w:val="none"/>
          <w:lang w:val="en-US" w:eastAsia="zh-CN" w:bidi="ar-SA"/>
        </w:rPr>
        <w:t>7</w:t>
      </w:r>
      <w:r>
        <w:rPr>
          <w:rFonts w:hint="eastAsia" w:ascii="Times New Roman" w:hAnsi="Times New Roman" w:eastAsia="楷体_GB2312" w:cs="Times New Roman"/>
          <w:kern w:val="2"/>
          <w:sz w:val="32"/>
          <w:szCs w:val="24"/>
          <w:highlight w:val="none"/>
          <w:lang w:val="en-US" w:eastAsia="zh-CN" w:bidi="ar-SA"/>
        </w:rPr>
        <w:t>年</w:t>
      </w:r>
      <w:r>
        <w:rPr>
          <w:rFonts w:hint="eastAsia" w:eastAsia="楷体_GB2312" w:cs="Times New Roman"/>
          <w:kern w:val="2"/>
          <w:sz w:val="32"/>
          <w:szCs w:val="24"/>
          <w:highlight w:val="none"/>
          <w:lang w:val="en-US" w:eastAsia="zh-CN" w:bidi="ar-SA"/>
        </w:rPr>
        <w:t>4</w:t>
      </w:r>
      <w:r>
        <w:rPr>
          <w:rFonts w:hint="eastAsia" w:ascii="Times New Roman" w:hAnsi="Times New Roman" w:eastAsia="楷体_GB2312" w:cs="Times New Roman"/>
          <w:kern w:val="2"/>
          <w:sz w:val="32"/>
          <w:szCs w:val="24"/>
          <w:highlight w:val="none"/>
          <w:lang w:val="en-US" w:eastAsia="zh-CN" w:bidi="ar-SA"/>
        </w:rPr>
        <w:t>月</w:t>
      </w:r>
      <w:r>
        <w:rPr>
          <w:rFonts w:hint="eastAsia" w:eastAsia="楷体_GB2312" w:cs="Times New Roman"/>
          <w:kern w:val="2"/>
          <w:sz w:val="32"/>
          <w:szCs w:val="24"/>
          <w:highlight w:val="none"/>
          <w:lang w:val="en-US" w:eastAsia="zh-CN" w:bidi="ar-SA"/>
        </w:rPr>
        <w:t>起</w:t>
      </w:r>
      <w:r>
        <w:rPr>
          <w:rFonts w:hint="eastAsia" w:ascii="Times New Roman" w:hAnsi="Times New Roman" w:eastAsia="楷体_GB2312" w:cs="Times New Roman"/>
          <w:kern w:val="2"/>
          <w:sz w:val="32"/>
          <w:szCs w:val="24"/>
          <w:highlight w:val="none"/>
          <w:lang w:val="en-US" w:eastAsia="zh-CN" w:bidi="ar-SA"/>
        </w:rPr>
        <w:t>）。</w:t>
      </w:r>
      <w:r>
        <w:rPr>
          <w:rFonts w:hint="eastAsia" w:cs="Times New Roman"/>
          <w:highlight w:val="none"/>
          <w:lang w:val="en-US" w:eastAsia="zh-CN"/>
        </w:rPr>
        <w:t>结合试点小区物业服务满意度、物业服务费用收支等情况，全面总结改革试点经验。</w:t>
      </w:r>
      <w:r>
        <w:rPr>
          <w:rFonts w:hint="eastAsia"/>
          <w:highlight w:val="none"/>
        </w:rPr>
        <w:t>进一步完善配套制度，</w:t>
      </w:r>
      <w:r>
        <w:rPr>
          <w:rFonts w:hint="eastAsia"/>
          <w:highlight w:val="none"/>
          <w:lang w:val="en-US" w:eastAsia="zh-CN"/>
        </w:rPr>
        <w:t>全面推广多元化物业服务计费模式，</w:t>
      </w:r>
      <w:r>
        <w:rPr>
          <w:rFonts w:hint="eastAsia" w:cs="Times New Roman"/>
          <w:highlight w:val="none"/>
          <w:lang w:val="en-US" w:eastAsia="zh-CN"/>
        </w:rPr>
        <w:t>形成可复制、可推广的“赣州经验”。</w:t>
      </w:r>
    </w:p>
    <w:p w14:paraId="121F220D">
      <w:pPr>
        <w:pStyle w:val="3"/>
        <w:rPr>
          <w:rFonts w:hint="default"/>
          <w:highlight w:val="none"/>
          <w:lang w:val="en-US" w:eastAsia="zh-CN"/>
        </w:rPr>
      </w:pPr>
      <w:r>
        <w:rPr>
          <w:rFonts w:hint="eastAsia"/>
          <w:highlight w:val="none"/>
          <w:lang w:val="en-US" w:eastAsia="zh-CN"/>
        </w:rPr>
        <w:t>五、职责分工</w:t>
      </w:r>
    </w:p>
    <w:p w14:paraId="5C327077">
      <w:pPr>
        <w:keepNext w:val="0"/>
        <w:keepLines w:val="0"/>
        <w:pageBreakBefore w:val="0"/>
        <w:widowControl/>
        <w:kinsoku/>
        <w:wordWrap/>
        <w:overflowPunct/>
        <w:topLinePunct w:val="0"/>
        <w:autoSpaceDE/>
        <w:autoSpaceDN/>
        <w:bidi w:val="0"/>
        <w:adjustRightInd/>
        <w:snapToGrid/>
        <w:spacing w:line="240" w:lineRule="auto"/>
        <w:ind w:firstLine="624" w:firstLineChars="200"/>
        <w:jc w:val="left"/>
        <w:textAlignment w:val="auto"/>
        <w:rPr>
          <w:rFonts w:hint="eastAsia"/>
          <w:highlight w:val="none"/>
          <w:lang w:val="en-US" w:eastAsia="zh-CN"/>
        </w:rPr>
      </w:pPr>
      <w:r>
        <w:rPr>
          <w:rFonts w:hint="eastAsia"/>
          <w:highlight w:val="none"/>
          <w:lang w:val="en-US" w:eastAsia="zh-CN"/>
        </w:rPr>
        <w:t>（一）市城市住房服务中心：牵头统筹物业服务“质价相符”改革工作，具体负责推进改革试点</w:t>
      </w:r>
      <w:r>
        <w:rPr>
          <w:highlight w:val="none"/>
        </w:rPr>
        <w:t>工作</w:t>
      </w:r>
      <w:r>
        <w:rPr>
          <w:rFonts w:hint="eastAsia"/>
          <w:highlight w:val="none"/>
          <w:lang w:val="en-US" w:eastAsia="zh-CN"/>
        </w:rPr>
        <w:t>落地落实、物业服务选聘公开招投标、物业服务信息化建设等工作，推动物业服务企业参与社区</w:t>
      </w:r>
      <w:r>
        <w:rPr>
          <w:rFonts w:hint="eastAsia"/>
          <w:highlight w:val="none"/>
        </w:rPr>
        <w:t>治理</w:t>
      </w:r>
      <w:r>
        <w:rPr>
          <w:rFonts w:hint="eastAsia"/>
          <w:highlight w:val="none"/>
          <w:lang w:val="en-US" w:eastAsia="zh-CN"/>
        </w:rPr>
        <w:t>。</w:t>
      </w:r>
    </w:p>
    <w:p w14:paraId="2757B49D">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宋体" w:hAnsi="宋体" w:cs="仿宋_GB2312"/>
          <w:color w:val="auto"/>
          <w:szCs w:val="32"/>
          <w:highlight w:val="none"/>
          <w:lang w:val="en-US" w:eastAsia="zh-CN" w:bidi="ar"/>
        </w:rPr>
      </w:pPr>
      <w:r>
        <w:rPr>
          <w:rFonts w:hint="eastAsia" w:ascii="宋体" w:hAnsi="宋体" w:cs="仿宋_GB2312"/>
          <w:color w:val="auto"/>
          <w:szCs w:val="32"/>
          <w:highlight w:val="none"/>
          <w:lang w:val="en-US" w:eastAsia="zh-CN" w:bidi="ar"/>
        </w:rPr>
        <w:t>（二）市委组织部：负责小区党组织标准化规范化建设，充分发挥基层党组织战斗堡垒与党员先锋模范作用，推动其积极参与社区治理。</w:t>
      </w:r>
    </w:p>
    <w:p w14:paraId="34BEE6FF">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宋体" w:hAnsi="宋体" w:cs="仿宋_GB2312"/>
          <w:color w:val="auto"/>
          <w:szCs w:val="32"/>
          <w:highlight w:val="none"/>
          <w:lang w:val="en-US" w:eastAsia="zh-CN" w:bidi="ar"/>
        </w:rPr>
      </w:pPr>
      <w:r>
        <w:rPr>
          <w:rFonts w:hint="eastAsia" w:ascii="宋体" w:hAnsi="宋体" w:cs="仿宋_GB2312"/>
          <w:color w:val="auto"/>
          <w:szCs w:val="32"/>
          <w:highlight w:val="none"/>
          <w:lang w:val="en-US" w:eastAsia="zh-CN" w:bidi="ar"/>
        </w:rPr>
        <w:t>（三）市委政法委：统筹做好基层治理工作。</w:t>
      </w:r>
    </w:p>
    <w:p w14:paraId="27FAA35D">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宋体" w:hAnsi="宋体" w:cs="仿宋_GB2312"/>
          <w:color w:val="auto"/>
          <w:szCs w:val="32"/>
          <w:highlight w:val="none"/>
          <w:lang w:val="en-US" w:eastAsia="zh-CN" w:bidi="ar"/>
        </w:rPr>
      </w:pPr>
      <w:r>
        <w:rPr>
          <w:rFonts w:hint="eastAsia" w:ascii="宋体" w:hAnsi="宋体" w:cs="仿宋_GB2312"/>
          <w:color w:val="auto"/>
          <w:szCs w:val="32"/>
          <w:highlight w:val="none"/>
          <w:lang w:val="en-US" w:eastAsia="zh-CN" w:bidi="ar"/>
        </w:rPr>
        <w:t>（四）市委社会工作部：负责指导居民委员会建设，推动居民委员会指导和协助设立业主大会和选举业主委员会、协助指导和监督业主大会和业主委员会依法履行职责、协助调解物业纠纷。</w:t>
      </w:r>
    </w:p>
    <w:p w14:paraId="1E637EC4">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宋体" w:hAnsi="宋体" w:cs="仿宋_GB2312"/>
          <w:color w:val="auto"/>
          <w:szCs w:val="32"/>
          <w:highlight w:val="none"/>
          <w:lang w:val="en-US" w:eastAsia="zh-CN" w:bidi="ar"/>
        </w:rPr>
      </w:pPr>
      <w:r>
        <w:rPr>
          <w:rFonts w:hint="eastAsia" w:ascii="宋体" w:hAnsi="宋体" w:cs="仿宋_GB2312"/>
          <w:color w:val="auto"/>
          <w:szCs w:val="32"/>
          <w:highlight w:val="none"/>
          <w:lang w:val="en-US" w:eastAsia="zh-CN" w:bidi="ar"/>
        </w:rPr>
        <w:t>（五）市发改委：负责住宅物业服务市场价格监测和信息发布。</w:t>
      </w:r>
    </w:p>
    <w:p w14:paraId="2D366B70">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宋体" w:hAnsi="宋体" w:cs="仿宋_GB2312"/>
          <w:color w:val="auto"/>
          <w:szCs w:val="32"/>
          <w:highlight w:val="none"/>
          <w:lang w:val="en-US" w:eastAsia="zh-CN" w:bidi="ar"/>
        </w:rPr>
      </w:pPr>
      <w:r>
        <w:rPr>
          <w:rFonts w:hint="eastAsia" w:ascii="宋体" w:hAnsi="宋体" w:cs="仿宋_GB2312"/>
          <w:color w:val="auto"/>
          <w:szCs w:val="32"/>
          <w:highlight w:val="none"/>
          <w:lang w:val="en-US" w:eastAsia="zh-CN" w:bidi="ar"/>
        </w:rPr>
        <w:t>（六）市财政局：按预算管理相关规定，做好物业服务“质价相符”改革涉及市级预算单位的经费政策衔接。</w:t>
      </w:r>
    </w:p>
    <w:p w14:paraId="202120EA">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宋体" w:hAnsi="宋体" w:cs="仿宋_GB2312"/>
          <w:color w:val="auto"/>
          <w:szCs w:val="32"/>
          <w:highlight w:val="none"/>
          <w:lang w:val="en-US" w:eastAsia="zh-CN" w:bidi="ar"/>
        </w:rPr>
      </w:pPr>
      <w:r>
        <w:rPr>
          <w:rFonts w:hint="eastAsia" w:ascii="宋体" w:hAnsi="宋体" w:cs="仿宋_GB2312"/>
          <w:color w:val="auto"/>
          <w:szCs w:val="32"/>
          <w:highlight w:val="none"/>
          <w:lang w:val="en-US" w:eastAsia="zh-CN" w:bidi="ar"/>
        </w:rPr>
        <w:t>（七）市自然资源局：协助推进物业服务信息化建设工作，做好信息采集工作，实现数据共享。</w:t>
      </w:r>
    </w:p>
    <w:p w14:paraId="582A6CBA">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宋体" w:hAnsi="宋体" w:cs="仿宋_GB2312"/>
          <w:color w:val="auto"/>
          <w:szCs w:val="32"/>
          <w:highlight w:val="none"/>
          <w:lang w:val="en-US" w:eastAsia="zh-CN" w:bidi="ar"/>
        </w:rPr>
      </w:pPr>
      <w:r>
        <w:rPr>
          <w:rFonts w:hint="eastAsia" w:ascii="宋体" w:hAnsi="宋体" w:cs="仿宋_GB2312"/>
          <w:color w:val="auto"/>
          <w:szCs w:val="32"/>
          <w:highlight w:val="none"/>
          <w:lang w:val="en-US" w:eastAsia="zh-CN" w:bidi="ar"/>
        </w:rPr>
        <w:t>（八）市住房城乡建设局：负责协助引导开发建设单位响应物业服务成本测算，协助推进物业服务信息化建设工作。</w:t>
      </w:r>
    </w:p>
    <w:p w14:paraId="7A28EBE9">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宋体" w:hAnsi="宋体" w:cs="仿宋_GB2312"/>
          <w:color w:val="auto"/>
          <w:szCs w:val="32"/>
          <w:highlight w:val="none"/>
          <w:lang w:val="en-US" w:eastAsia="zh-CN" w:bidi="ar"/>
        </w:rPr>
      </w:pPr>
      <w:r>
        <w:rPr>
          <w:rFonts w:hint="eastAsia" w:ascii="宋体" w:hAnsi="宋体" w:cs="仿宋_GB2312"/>
          <w:color w:val="auto"/>
          <w:szCs w:val="32"/>
          <w:highlight w:val="none"/>
          <w:lang w:val="en-US" w:eastAsia="zh-CN" w:bidi="ar"/>
        </w:rPr>
        <w:t>（九）市市场监督管理局：负责查处物业服务价格收费违法违规行为。</w:t>
      </w:r>
    </w:p>
    <w:p w14:paraId="17C89F5E">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rFonts w:hint="eastAsia" w:ascii="宋体" w:hAnsi="宋体" w:cs="仿宋_GB2312"/>
          <w:color w:val="auto"/>
          <w:szCs w:val="32"/>
          <w:highlight w:val="none"/>
          <w:lang w:val="en-US" w:eastAsia="zh-CN" w:bidi="ar"/>
        </w:rPr>
      </w:pPr>
      <w:r>
        <w:rPr>
          <w:rFonts w:hint="eastAsia" w:ascii="宋体" w:hAnsi="宋体" w:cs="仿宋_GB2312"/>
          <w:color w:val="auto"/>
          <w:szCs w:val="32"/>
          <w:highlight w:val="none"/>
          <w:lang w:val="en-US" w:eastAsia="zh-CN" w:bidi="ar"/>
        </w:rPr>
        <w:t>（十）市行政审批局：协助推进物业服务信息化建设工作。</w:t>
      </w:r>
    </w:p>
    <w:p w14:paraId="08289AE7">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both"/>
        <w:textAlignment w:val="auto"/>
        <w:rPr>
          <w:highlight w:val="none"/>
        </w:rPr>
      </w:pPr>
      <w:r>
        <w:rPr>
          <w:rFonts w:hint="eastAsia" w:ascii="宋体" w:hAnsi="宋体" w:cs="仿宋_GB2312"/>
          <w:color w:val="auto"/>
          <w:szCs w:val="32"/>
          <w:highlight w:val="none"/>
          <w:lang w:val="en-US" w:eastAsia="zh-CN" w:bidi="ar"/>
        </w:rPr>
        <w:t>（十一）中国人民银行赣州市分行：负责协调指导金融机构做好物业服务费共管账户开设工作。</w:t>
      </w:r>
      <w:bookmarkStart w:id="0" w:name="_GoBack"/>
      <w:bookmarkEnd w:id="0"/>
    </w:p>
    <w:sectPr>
      <w:pgSz w:w="11906" w:h="16838"/>
      <w:pgMar w:top="2098" w:right="1587" w:bottom="2098" w:left="1587" w:header="851" w:footer="992" w:gutter="0"/>
      <w:cols w:space="720" w:num="1"/>
      <w:rtlGutter w:val="0"/>
      <w:docGrid w:type="linesAndChars" w:linePitch="574" w:charSpace="-1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attachedTemplate r:id="rId1"/>
  <w:documentProtection w:enforcement="0"/>
  <w:defaultTabStop w:val="420"/>
  <w:hyphenationZone w:val="360"/>
  <w:drawingGridHorizontalSpacing w:val="156"/>
  <w:drawingGridVerticalSpacing w:val="28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37379"/>
    <w:rsid w:val="02372415"/>
    <w:rsid w:val="02683FDF"/>
    <w:rsid w:val="070F72B8"/>
    <w:rsid w:val="09765A66"/>
    <w:rsid w:val="09826973"/>
    <w:rsid w:val="09886320"/>
    <w:rsid w:val="09B47911"/>
    <w:rsid w:val="0B381EF4"/>
    <w:rsid w:val="0BA5782E"/>
    <w:rsid w:val="0CAA0BCF"/>
    <w:rsid w:val="0F8E6586"/>
    <w:rsid w:val="0FB85BF2"/>
    <w:rsid w:val="11005262"/>
    <w:rsid w:val="12635AA8"/>
    <w:rsid w:val="13C06F2A"/>
    <w:rsid w:val="14F926F4"/>
    <w:rsid w:val="15A85EC8"/>
    <w:rsid w:val="18351C95"/>
    <w:rsid w:val="19D24828"/>
    <w:rsid w:val="1A5D54D3"/>
    <w:rsid w:val="1A837379"/>
    <w:rsid w:val="1B190A63"/>
    <w:rsid w:val="1BF91BD9"/>
    <w:rsid w:val="22A5687D"/>
    <w:rsid w:val="28C23DDA"/>
    <w:rsid w:val="29B175E9"/>
    <w:rsid w:val="2D9E1C33"/>
    <w:rsid w:val="2DCE7635"/>
    <w:rsid w:val="2DE96ABA"/>
    <w:rsid w:val="2E133009"/>
    <w:rsid w:val="34324DB1"/>
    <w:rsid w:val="34F83607"/>
    <w:rsid w:val="367B470D"/>
    <w:rsid w:val="369462C9"/>
    <w:rsid w:val="39B016C9"/>
    <w:rsid w:val="40E1210B"/>
    <w:rsid w:val="41CE1CBA"/>
    <w:rsid w:val="43CD63E4"/>
    <w:rsid w:val="448B2AB9"/>
    <w:rsid w:val="4A904612"/>
    <w:rsid w:val="4B975F3B"/>
    <w:rsid w:val="4BF25C01"/>
    <w:rsid w:val="4D2D76C0"/>
    <w:rsid w:val="4DD03C33"/>
    <w:rsid w:val="521D6D1B"/>
    <w:rsid w:val="525C3176"/>
    <w:rsid w:val="56550B2D"/>
    <w:rsid w:val="577FF36E"/>
    <w:rsid w:val="5B2A2BD4"/>
    <w:rsid w:val="5D6B1052"/>
    <w:rsid w:val="61750921"/>
    <w:rsid w:val="638F04F9"/>
    <w:rsid w:val="64F14763"/>
    <w:rsid w:val="669E6224"/>
    <w:rsid w:val="677E34D8"/>
    <w:rsid w:val="6A274525"/>
    <w:rsid w:val="6AB57FE0"/>
    <w:rsid w:val="6B8A6D77"/>
    <w:rsid w:val="70BC61E2"/>
    <w:rsid w:val="71535AED"/>
    <w:rsid w:val="719E159C"/>
    <w:rsid w:val="720E222B"/>
    <w:rsid w:val="725A0B02"/>
    <w:rsid w:val="737127EA"/>
    <w:rsid w:val="7431692A"/>
    <w:rsid w:val="745B7503"/>
    <w:rsid w:val="74917CCB"/>
    <w:rsid w:val="751B619D"/>
    <w:rsid w:val="75640639"/>
    <w:rsid w:val="76530DD9"/>
    <w:rsid w:val="79CD2C51"/>
    <w:rsid w:val="7AFE000B"/>
    <w:rsid w:val="7F1C5816"/>
    <w:rsid w:val="DBC776D7"/>
    <w:rsid w:val="EFF224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left"/>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Times New Roman" w:hAnsi="Times New Roman" w:eastAsia="黑体"/>
      <w:sz w:val="32"/>
    </w:rPr>
  </w:style>
  <w:style w:type="paragraph" w:styleId="4">
    <w:name w:val="heading 3"/>
    <w:basedOn w:val="1"/>
    <w:next w:val="1"/>
    <w:link w:val="9"/>
    <w:unhideWhenUsed/>
    <w:qFormat/>
    <w:uiPriority w:val="0"/>
    <w:pPr>
      <w:keepNext/>
      <w:keepLines/>
      <w:spacing w:beforeLines="0" w:beforeAutospacing="0" w:afterLines="0" w:afterAutospacing="0" w:line="560" w:lineRule="exact"/>
      <w:outlineLvl w:val="2"/>
    </w:pPr>
    <w:rPr>
      <w:rFonts w:eastAsia="楷体_GB231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Times New Roman" w:hAnsi="Times New Roman" w:eastAsia="黑体"/>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8">
    <w:name w:val="附件"/>
    <w:basedOn w:val="1"/>
    <w:next w:val="1"/>
    <w:qFormat/>
    <w:uiPriority w:val="0"/>
    <w:pPr>
      <w:keepNext/>
      <w:keepLines/>
      <w:spacing w:beforeLines="0" w:afterLines="0" w:line="560" w:lineRule="exact"/>
      <w:outlineLvl w:val="3"/>
    </w:pPr>
    <w:rPr>
      <w:rFonts w:ascii="Times New Roman" w:hAnsi="Times New Roman" w:eastAsia="黑体"/>
      <w:sz w:val="32"/>
    </w:rPr>
  </w:style>
  <w:style w:type="character" w:customStyle="1" w:styleId="9">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Users\&#25991;xia\AppData\Roaming\kingsoft\office6\templates\wps\zh_CN\&#20844;&#25991;&#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公文模版.dot</Template>
  <Pages>7</Pages>
  <Words>3117</Words>
  <Characters>3145</Characters>
  <Lines>0</Lines>
  <Paragraphs>0</Paragraphs>
  <TotalTime>68</TotalTime>
  <ScaleCrop>false</ScaleCrop>
  <LinksUpToDate>false</LinksUpToDate>
  <CharactersWithSpaces>3145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2026-06-26T20:11:00Z</dcterms:created>
  <dc:creator>用户1</dc:creator>
  <cp:lastModifiedBy>木元気</cp:lastModifiedBy>
  <dcterms:modified xsi:type="dcterms:W3CDTF">2026-07-20T06:40:24Z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55C4E5DC33E64643B854FBF7A3312631_13</vt:lpwstr>
  </property>
  <property fmtid="{D5CDD505-2E9C-101B-9397-08002B2CF9AE}" pid="4" name="KSOTemplateDocerSaveRecord">
    <vt:lpwstr>eyJoZGlkIjoiNDg4OTk3MDY3OTliZmFiZTY5YjQ3ZDJjNjk5MDNhZWEiLCJ1c2VySWQiOiIyNDg4Mzc4ODgifQ==</vt:lpwstr>
  </property>
</Properties>
</file>